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1F5CBE51" w:rsidR="009A08DF" w:rsidRDefault="00C24D32" w:rsidP="009A08DF">
      <w:pPr>
        <w:jc w:val="center"/>
        <w:rPr>
          <w:rFonts w:ascii="Comic Sans MS" w:hAnsi="Comic Sans MS" w:cs="Calibri"/>
          <w:b/>
          <w:bCs/>
          <w:u w:val="single"/>
        </w:rPr>
      </w:pPr>
      <w:r>
        <w:rPr>
          <w:rFonts w:ascii="Comic Sans MS" w:hAnsi="Comic Sans MS" w:cs="Calibri"/>
          <w:b/>
          <w:bCs/>
          <w:u w:val="single"/>
        </w:rPr>
        <w:t xml:space="preserve">Year </w:t>
      </w:r>
      <w:r w:rsidR="0057348A">
        <w:rPr>
          <w:rFonts w:ascii="Comic Sans MS" w:hAnsi="Comic Sans MS" w:cs="Calibri"/>
          <w:b/>
          <w:bCs/>
          <w:u w:val="single"/>
        </w:rPr>
        <w:t>7</w:t>
      </w:r>
      <w:r>
        <w:rPr>
          <w:rFonts w:ascii="Comic Sans MS" w:hAnsi="Comic Sans MS" w:cs="Calibri"/>
          <w:b/>
          <w:bCs/>
          <w:u w:val="single"/>
        </w:rPr>
        <w:t xml:space="preserve"> </w:t>
      </w:r>
      <w:r w:rsidR="00BC4095" w:rsidRPr="009A08DF">
        <w:rPr>
          <w:rFonts w:ascii="Comic Sans MS" w:hAnsi="Comic Sans MS" w:cs="Calibri"/>
          <w:b/>
          <w:bCs/>
          <w:u w:val="single"/>
        </w:rPr>
        <w:t>E</w:t>
      </w:r>
      <w:r w:rsidR="00AC7E49"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5D1AEE">
        <w:rPr>
          <w:rFonts w:ascii="Comic Sans MS" w:hAnsi="Comic Sans MS" w:cs="Calibri"/>
          <w:b/>
          <w:bCs/>
          <w:u w:val="single"/>
        </w:rPr>
        <w:t>29</w:t>
      </w:r>
      <w:r w:rsidRPr="00C24D32">
        <w:rPr>
          <w:rFonts w:ascii="Comic Sans MS" w:hAnsi="Comic Sans MS" w:cs="Calibri"/>
          <w:b/>
          <w:bCs/>
          <w:u w:val="single"/>
          <w:vertAlign w:val="superscript"/>
        </w:rPr>
        <w:t>th</w:t>
      </w:r>
      <w:r>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sidR="005D1AEE">
        <w:rPr>
          <w:rFonts w:ascii="Comic Sans MS" w:hAnsi="Comic Sans MS" w:cs="Calibri"/>
          <w:b/>
          <w:bCs/>
          <w:u w:val="single"/>
        </w:rPr>
        <w:t>13</w:t>
      </w:r>
      <w:r w:rsidR="005D1AEE" w:rsidRPr="005D1AEE">
        <w:rPr>
          <w:rFonts w:ascii="Comic Sans MS" w:hAnsi="Comic Sans MS" w:cs="Calibri"/>
          <w:b/>
          <w:bCs/>
          <w:u w:val="single"/>
          <w:vertAlign w:val="superscript"/>
        </w:rPr>
        <w:t>th</w:t>
      </w:r>
      <w:r w:rsidR="005D1AEE">
        <w:rPr>
          <w:rFonts w:ascii="Comic Sans MS" w:hAnsi="Comic Sans MS" w:cs="Calibri"/>
          <w:b/>
          <w:bCs/>
          <w:u w:val="single"/>
        </w:rPr>
        <w:t xml:space="preserve"> July</w:t>
      </w:r>
    </w:p>
    <w:p w14:paraId="48F4A4BF" w14:textId="77777777" w:rsidR="00DF5A76" w:rsidRDefault="00DF5A76" w:rsidP="00C735B8">
      <w:pPr>
        <w:rPr>
          <w:rFonts w:ascii="Comic Sans MS" w:hAnsi="Comic Sans MS" w:cs="Calibri"/>
          <w:b/>
          <w:bCs/>
          <w:sz w:val="18"/>
          <w:szCs w:val="18"/>
        </w:rPr>
      </w:pPr>
    </w:p>
    <w:p w14:paraId="3FB3EC75" w14:textId="0193A595" w:rsidR="00704BEC" w:rsidRDefault="001322BD" w:rsidP="00704BEC">
      <w:pPr>
        <w:jc w:val="center"/>
        <w:rPr>
          <w:rFonts w:ascii="Comic Sans MS" w:hAnsi="Comic Sans MS" w:cs="Calibri"/>
          <w:sz w:val="20"/>
          <w:szCs w:val="20"/>
        </w:rPr>
      </w:pPr>
      <w:r>
        <w:rPr>
          <w:noProof/>
        </w:rPr>
        <mc:AlternateContent>
          <mc:Choice Requires="wps">
            <w:drawing>
              <wp:anchor distT="0" distB="0" distL="114300" distR="114300" simplePos="0" relativeHeight="251659264" behindDoc="0" locked="0" layoutInCell="1" allowOverlap="1" wp14:anchorId="1843E820" wp14:editId="002CC07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19B20F" w14:textId="4FDF3921" w:rsidR="001322BD" w:rsidRDefault="001322BD" w:rsidP="00010036">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419F7E2B" w14:textId="4F6FE18B" w:rsidR="001322BD" w:rsidRPr="001322BD" w:rsidRDefault="001322BD" w:rsidP="00EE0829">
                            <w:pPr>
                              <w:rPr>
                                <w:rFonts w:ascii="Comic Sans MS" w:hAnsi="Comic Sans MS" w:cs="Calibri"/>
                                <w:b/>
                                <w:bCs/>
                                <w:color w:val="FFC000"/>
                                <w:sz w:val="21"/>
                                <w:szCs w:val="21"/>
                              </w:rPr>
                            </w:pP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43E82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1519B20F" w14:textId="4FDF3921" w:rsidR="001322BD" w:rsidRDefault="001322BD" w:rsidP="00010036">
                      <w:pPr>
                        <w:jc w:val="center"/>
                        <w:rPr>
                          <w:rFonts w:ascii="Comic Sans MS" w:hAnsi="Comic Sans MS" w:cs="Calibri"/>
                          <w:sz w:val="32"/>
                          <w:szCs w:val="32"/>
                        </w:rPr>
                      </w:pPr>
                      <w:r>
                        <w:rPr>
                          <w:rFonts w:ascii="Comic Sans MS" w:hAnsi="Comic Sans MS" w:cs="Calibri"/>
                          <w:sz w:val="20"/>
                          <w:szCs w:val="20"/>
                        </w:rPr>
                        <w:t xml:space="preserve">Below is a timetable for your English lessons. </w:t>
                      </w: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r>
                        <w:rPr>
                          <w:rFonts w:ascii="Comic Sans MS" w:hAnsi="Comic Sans MS" w:cs="Calibri"/>
                          <w:sz w:val="20"/>
                          <w:szCs w:val="20"/>
                        </w:rPr>
                        <w:t xml:space="preserve">Please keep up with your daily reading. </w:t>
                      </w:r>
                      <w:r w:rsidRPr="007E589A">
                        <w:rPr>
                          <w:rFonts w:ascii="Comic Sans MS" w:hAnsi="Comic Sans MS" w:cs="Calibri"/>
                          <w:sz w:val="20"/>
                          <w:szCs w:val="20"/>
                        </w:rPr>
                        <w:t xml:space="preserve">Remember to try your best and keep smiling! </w:t>
                      </w:r>
                      <w:r w:rsidRPr="007E589A">
                        <w:rPr>
                          <w:rFonts w:ascii="Comic Sans MS" w:hAnsi="Comic Sans MS" w:cs="Calibri"/>
                          <w:sz w:val="32"/>
                          <w:szCs w:val="32"/>
                        </w:rPr>
                        <w:sym w:font="Wingdings" w:char="F04A"/>
                      </w:r>
                    </w:p>
                    <w:p w14:paraId="419F7E2B" w14:textId="4F6FE18B" w:rsidR="001322BD" w:rsidRPr="001322BD" w:rsidRDefault="001322BD" w:rsidP="00EE0829">
                      <w:pPr>
                        <w:rPr>
                          <w:rFonts w:ascii="Comic Sans MS" w:hAnsi="Comic Sans MS" w:cs="Calibri"/>
                          <w:b/>
                          <w:bCs/>
                          <w:color w:val="FFC000"/>
                          <w:sz w:val="21"/>
                          <w:szCs w:val="21"/>
                        </w:rPr>
                      </w:pPr>
                      <w:bookmarkStart w:id="1" w:name="_GoBack"/>
                      <w:bookmarkEnd w:id="1"/>
                    </w:p>
                  </w:txbxContent>
                </v:textbox>
                <w10:wrap type="square"/>
              </v:shape>
            </w:pict>
          </mc:Fallback>
        </mc:AlternateContent>
      </w: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F7255" w14:paraId="2C1393CC" w14:textId="77777777" w:rsidTr="003D1379">
        <w:trPr>
          <w:trHeight w:val="465"/>
        </w:trPr>
        <w:tc>
          <w:tcPr>
            <w:tcW w:w="704" w:type="dxa"/>
            <w:shd w:val="clear" w:color="auto" w:fill="C5E0B3" w:themeFill="accent6" w:themeFillTint="66"/>
          </w:tcPr>
          <w:p w14:paraId="0536185B" w14:textId="77777777" w:rsidR="009F7255" w:rsidRPr="00A642DC" w:rsidRDefault="009F7255" w:rsidP="009F7255">
            <w:pPr>
              <w:rPr>
                <w:rFonts w:ascii="Calibri" w:hAnsi="Calibri" w:cs="Calibri"/>
                <w:b/>
                <w:bCs/>
                <w:sz w:val="20"/>
                <w:szCs w:val="20"/>
              </w:rPr>
            </w:pPr>
          </w:p>
        </w:tc>
        <w:tc>
          <w:tcPr>
            <w:tcW w:w="3402" w:type="dxa"/>
            <w:shd w:val="clear" w:color="auto" w:fill="C5E0B3" w:themeFill="accent6" w:themeFillTint="66"/>
          </w:tcPr>
          <w:p w14:paraId="07511E59"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Monday</w:t>
            </w:r>
          </w:p>
          <w:p w14:paraId="4E05F427"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5574625F"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Tuesday</w:t>
            </w:r>
          </w:p>
          <w:p w14:paraId="6CEEA70F"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1A8BCE68"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Wednesday</w:t>
            </w:r>
          </w:p>
          <w:p w14:paraId="007A2B40"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69D9E3F4" w14:textId="64725630" w:rsidR="009F7255" w:rsidRPr="009324D7" w:rsidRDefault="00C36C81" w:rsidP="009F7255">
            <w:pPr>
              <w:jc w:val="center"/>
              <w:rPr>
                <w:rFonts w:ascii="Comic Sans MS" w:hAnsi="Comic Sans MS"/>
                <w:b/>
                <w:bCs/>
                <w:sz w:val="18"/>
                <w:szCs w:val="18"/>
              </w:rPr>
            </w:pPr>
            <w:r>
              <w:rPr>
                <w:rFonts w:ascii="Comic Sans MS" w:hAnsi="Comic Sans MS"/>
                <w:b/>
                <w:bCs/>
                <w:sz w:val="18"/>
                <w:szCs w:val="18"/>
              </w:rPr>
              <w:t>Friday</w:t>
            </w:r>
          </w:p>
          <w:p w14:paraId="670B0033" w14:textId="77777777" w:rsidR="009F7255" w:rsidRPr="009324D7" w:rsidRDefault="009F7255" w:rsidP="009F7255">
            <w:pPr>
              <w:jc w:val="center"/>
              <w:rPr>
                <w:rFonts w:ascii="Comic Sans MS" w:hAnsi="Comic Sans MS" w:cs="Calibri"/>
                <w:b/>
                <w:bCs/>
                <w:sz w:val="18"/>
                <w:szCs w:val="18"/>
              </w:rPr>
            </w:pPr>
          </w:p>
        </w:tc>
      </w:tr>
      <w:tr w:rsidR="009F7255" w14:paraId="51C46D0E" w14:textId="77777777" w:rsidTr="003D1379">
        <w:trPr>
          <w:trHeight w:val="3363"/>
        </w:trPr>
        <w:tc>
          <w:tcPr>
            <w:tcW w:w="704" w:type="dxa"/>
            <w:shd w:val="clear" w:color="auto" w:fill="C5E0B3" w:themeFill="accent6" w:themeFillTint="66"/>
          </w:tcPr>
          <w:p w14:paraId="0619C8D6" w14:textId="77777777" w:rsidR="009F7255" w:rsidRPr="00A642DC" w:rsidRDefault="009F7255" w:rsidP="00964960">
            <w:pPr>
              <w:jc w:val="center"/>
              <w:rPr>
                <w:b/>
                <w:bCs/>
                <w:sz w:val="20"/>
                <w:szCs w:val="20"/>
              </w:rPr>
            </w:pPr>
          </w:p>
          <w:p w14:paraId="263A7769" w14:textId="77777777" w:rsidR="009F7255" w:rsidRPr="00A642DC" w:rsidRDefault="009F7255" w:rsidP="00964960">
            <w:pPr>
              <w:jc w:val="center"/>
              <w:rPr>
                <w:b/>
                <w:bCs/>
                <w:sz w:val="20"/>
                <w:szCs w:val="20"/>
              </w:rPr>
            </w:pPr>
          </w:p>
          <w:p w14:paraId="2C03BD6E" w14:textId="77777777" w:rsidR="009F7255" w:rsidRPr="00A642DC" w:rsidRDefault="009F7255" w:rsidP="00964960">
            <w:pPr>
              <w:jc w:val="center"/>
              <w:rPr>
                <w:b/>
                <w:bCs/>
                <w:sz w:val="20"/>
                <w:szCs w:val="20"/>
              </w:rPr>
            </w:pPr>
          </w:p>
          <w:p w14:paraId="2686E6FA" w14:textId="77777777" w:rsidR="009F7255" w:rsidRDefault="009F7255" w:rsidP="00964960">
            <w:pPr>
              <w:jc w:val="center"/>
              <w:rPr>
                <w:b/>
                <w:bCs/>
                <w:sz w:val="20"/>
                <w:szCs w:val="20"/>
              </w:rPr>
            </w:pPr>
          </w:p>
          <w:p w14:paraId="2057B946" w14:textId="77777777" w:rsidR="009F7255" w:rsidRDefault="009F7255" w:rsidP="00964960">
            <w:pPr>
              <w:jc w:val="center"/>
              <w:rPr>
                <w:b/>
                <w:bCs/>
                <w:sz w:val="20"/>
                <w:szCs w:val="20"/>
              </w:rPr>
            </w:pPr>
          </w:p>
          <w:p w14:paraId="606B6B99" w14:textId="77777777" w:rsidR="009F7255" w:rsidRDefault="009F7255" w:rsidP="00964960">
            <w:pPr>
              <w:jc w:val="center"/>
              <w:rPr>
                <w:b/>
                <w:bCs/>
                <w:sz w:val="20"/>
                <w:szCs w:val="20"/>
              </w:rPr>
            </w:pPr>
          </w:p>
          <w:p w14:paraId="140BBD21" w14:textId="4CAC1108" w:rsidR="009F7255" w:rsidRPr="009324D7" w:rsidRDefault="009F7255" w:rsidP="00964960">
            <w:pPr>
              <w:jc w:val="center"/>
              <w:rPr>
                <w:rFonts w:ascii="Comic Sans MS" w:hAnsi="Comic Sans MS"/>
                <w:b/>
                <w:bCs/>
                <w:sz w:val="20"/>
                <w:szCs w:val="20"/>
              </w:rPr>
            </w:pPr>
            <w:r w:rsidRPr="009324D7">
              <w:rPr>
                <w:rFonts w:ascii="Comic Sans MS" w:hAnsi="Comic Sans MS"/>
                <w:b/>
                <w:bCs/>
                <w:sz w:val="20"/>
                <w:szCs w:val="20"/>
              </w:rPr>
              <w:t xml:space="preserve">WC June </w:t>
            </w:r>
            <w:r w:rsidR="00AC6A3D">
              <w:rPr>
                <w:rFonts w:ascii="Comic Sans MS" w:hAnsi="Comic Sans MS"/>
                <w:b/>
                <w:bCs/>
                <w:sz w:val="20"/>
                <w:szCs w:val="20"/>
              </w:rPr>
              <w:t>29</w:t>
            </w:r>
            <w:r w:rsidRPr="006C7970">
              <w:rPr>
                <w:rFonts w:ascii="Comic Sans MS" w:hAnsi="Comic Sans MS"/>
                <w:b/>
                <w:bCs/>
                <w:sz w:val="20"/>
                <w:szCs w:val="20"/>
                <w:vertAlign w:val="superscript"/>
              </w:rPr>
              <w:t>th</w:t>
            </w:r>
          </w:p>
          <w:p w14:paraId="216347B9" w14:textId="77777777" w:rsidR="009F7255" w:rsidRPr="00A642DC" w:rsidRDefault="009F7255" w:rsidP="00964960">
            <w:pPr>
              <w:jc w:val="center"/>
              <w:rPr>
                <w:b/>
                <w:bCs/>
                <w:sz w:val="20"/>
                <w:szCs w:val="20"/>
                <w:vertAlign w:val="superscript"/>
              </w:rPr>
            </w:pPr>
          </w:p>
          <w:p w14:paraId="78C3488A" w14:textId="00164789" w:rsidR="009F7255" w:rsidRPr="00A642DC" w:rsidRDefault="009F7255" w:rsidP="00964960">
            <w:pPr>
              <w:jc w:val="center"/>
              <w:rPr>
                <w:b/>
                <w:bCs/>
                <w:sz w:val="20"/>
                <w:szCs w:val="20"/>
                <w:vertAlign w:val="superscript"/>
              </w:rPr>
            </w:pPr>
          </w:p>
          <w:p w14:paraId="76C2C925" w14:textId="77777777" w:rsidR="009F7255" w:rsidRPr="00A642DC" w:rsidRDefault="009F7255" w:rsidP="00964960">
            <w:pPr>
              <w:jc w:val="center"/>
              <w:rPr>
                <w:b/>
                <w:bCs/>
                <w:sz w:val="20"/>
                <w:szCs w:val="20"/>
                <w:vertAlign w:val="superscript"/>
              </w:rPr>
            </w:pPr>
          </w:p>
          <w:p w14:paraId="29AB89C1" w14:textId="77777777" w:rsidR="009F7255" w:rsidRPr="00A642DC" w:rsidRDefault="009F7255" w:rsidP="00964960">
            <w:pPr>
              <w:jc w:val="center"/>
              <w:rPr>
                <w:rFonts w:ascii="Calibri" w:hAnsi="Calibri" w:cs="Calibri"/>
                <w:b/>
                <w:bCs/>
                <w:sz w:val="20"/>
                <w:szCs w:val="20"/>
              </w:rPr>
            </w:pPr>
          </w:p>
        </w:tc>
        <w:tc>
          <w:tcPr>
            <w:tcW w:w="3402" w:type="dxa"/>
          </w:tcPr>
          <w:p w14:paraId="5EEE31F8" w14:textId="71C30E43" w:rsidR="005C14B9" w:rsidRDefault="007C5AFD" w:rsidP="00964960">
            <w:pPr>
              <w:jc w:val="center"/>
              <w:rPr>
                <w:rFonts w:ascii="Comic Sans MS" w:hAnsi="Comic Sans MS"/>
                <w:sz w:val="22"/>
                <w:szCs w:val="22"/>
              </w:rPr>
            </w:pPr>
            <w:r>
              <w:rPr>
                <w:rFonts w:ascii="Comic Sans MS" w:hAnsi="Comic Sans MS"/>
                <w:sz w:val="22"/>
                <w:szCs w:val="22"/>
              </w:rPr>
              <w:t>The Themes of Hospitality, Bravery and Honour in Greek Myths Lesson 1</w:t>
            </w:r>
            <w:r w:rsidR="004D3EDF">
              <w:rPr>
                <w:rFonts w:ascii="Comic Sans MS" w:hAnsi="Comic Sans MS"/>
                <w:sz w:val="22"/>
                <w:szCs w:val="22"/>
              </w:rPr>
              <w:t>:</w:t>
            </w:r>
          </w:p>
          <w:p w14:paraId="175B343E" w14:textId="4E9C5824" w:rsidR="005142E3" w:rsidRDefault="007C5AFD" w:rsidP="00964960">
            <w:pPr>
              <w:jc w:val="center"/>
              <w:rPr>
                <w:rFonts w:ascii="Comic Sans MS" w:hAnsi="Comic Sans MS"/>
                <w:sz w:val="22"/>
                <w:szCs w:val="22"/>
              </w:rPr>
            </w:pPr>
            <w:r>
              <w:rPr>
                <w:rFonts w:ascii="Comic Sans MS" w:hAnsi="Comic Sans MS"/>
                <w:sz w:val="22"/>
                <w:szCs w:val="22"/>
              </w:rPr>
              <w:t>The Myth of Baucis and Philemon</w:t>
            </w:r>
          </w:p>
          <w:p w14:paraId="2F19BC06" w14:textId="77777777" w:rsidR="007C5AFD" w:rsidRDefault="007C5AFD" w:rsidP="00964960">
            <w:pPr>
              <w:jc w:val="center"/>
              <w:rPr>
                <w:rFonts w:ascii="Comic Sans MS" w:hAnsi="Comic Sans MS"/>
                <w:sz w:val="22"/>
                <w:szCs w:val="22"/>
              </w:rPr>
            </w:pPr>
          </w:p>
          <w:p w14:paraId="286F3ADC" w14:textId="77777777" w:rsidR="00BD61AE" w:rsidRDefault="00EE0829" w:rsidP="00964960">
            <w:pPr>
              <w:jc w:val="center"/>
            </w:pPr>
            <w:hyperlink r:id="rId5" w:history="1">
              <w:r w:rsidR="00BD61AE">
                <w:rPr>
                  <w:rStyle w:val="Hyperlink"/>
                </w:rPr>
                <w:t>https://classroom.thenational.academy/lessons/the-myth-of-baucis-and-philemon</w:t>
              </w:r>
            </w:hyperlink>
          </w:p>
          <w:p w14:paraId="34D06796" w14:textId="20EFEB11" w:rsidR="007C5AFD" w:rsidRPr="007E0ABC" w:rsidRDefault="007C5AFD" w:rsidP="00964960">
            <w:pPr>
              <w:jc w:val="center"/>
              <w:rPr>
                <w:rFonts w:ascii="Comic Sans MS" w:hAnsi="Comic Sans MS"/>
                <w:sz w:val="22"/>
                <w:szCs w:val="22"/>
              </w:rPr>
            </w:pPr>
          </w:p>
        </w:tc>
        <w:tc>
          <w:tcPr>
            <w:tcW w:w="3402" w:type="dxa"/>
          </w:tcPr>
          <w:p w14:paraId="5F96DD9A" w14:textId="630702B8" w:rsidR="005C14B9" w:rsidRDefault="004D3EDF" w:rsidP="00964960">
            <w:pPr>
              <w:jc w:val="center"/>
              <w:rPr>
                <w:rFonts w:ascii="Comic Sans MS" w:hAnsi="Comic Sans MS"/>
                <w:sz w:val="22"/>
                <w:szCs w:val="22"/>
              </w:rPr>
            </w:pPr>
            <w:r>
              <w:rPr>
                <w:rFonts w:ascii="Comic Sans MS" w:hAnsi="Comic Sans MS"/>
                <w:sz w:val="22"/>
                <w:szCs w:val="22"/>
              </w:rPr>
              <w:t>The Themes of Hospitality, Bravery and Honour in Greek Myths Lesson 2:</w:t>
            </w:r>
          </w:p>
          <w:p w14:paraId="27898951" w14:textId="72FFEF93" w:rsidR="001A374D" w:rsidRDefault="00123324" w:rsidP="00964960">
            <w:pPr>
              <w:jc w:val="center"/>
              <w:rPr>
                <w:rFonts w:ascii="Comic Sans MS" w:hAnsi="Comic Sans MS"/>
                <w:sz w:val="22"/>
                <w:szCs w:val="22"/>
              </w:rPr>
            </w:pPr>
            <w:r>
              <w:rPr>
                <w:rFonts w:ascii="Comic Sans MS" w:hAnsi="Comic Sans MS"/>
                <w:sz w:val="22"/>
                <w:szCs w:val="22"/>
              </w:rPr>
              <w:t>The Significance of Xenia in the Myth of Baucis and Philemon</w:t>
            </w:r>
          </w:p>
          <w:p w14:paraId="366140A7" w14:textId="4BFA072E" w:rsidR="00FF5C47" w:rsidRDefault="00FF5C47" w:rsidP="00964960">
            <w:pPr>
              <w:jc w:val="center"/>
              <w:rPr>
                <w:rFonts w:ascii="Comic Sans MS" w:hAnsi="Comic Sans MS"/>
                <w:sz w:val="22"/>
                <w:szCs w:val="22"/>
              </w:rPr>
            </w:pPr>
          </w:p>
          <w:p w14:paraId="22517E85" w14:textId="77777777" w:rsidR="00FF5C47" w:rsidRDefault="00EE0829" w:rsidP="00964960">
            <w:pPr>
              <w:jc w:val="center"/>
            </w:pPr>
            <w:hyperlink r:id="rId6" w:history="1">
              <w:r w:rsidR="00FF5C47">
                <w:rPr>
                  <w:rStyle w:val="Hyperlink"/>
                </w:rPr>
                <w:t>https://classroom.thenational.academy/lessons/what-is-the-significance-of-xenia-in-the-myth-of-baucis-and-philemon</w:t>
              </w:r>
            </w:hyperlink>
          </w:p>
          <w:p w14:paraId="62608E0F" w14:textId="77777777" w:rsidR="009F7255" w:rsidRPr="007E0ABC" w:rsidRDefault="009F7255" w:rsidP="00964960">
            <w:pPr>
              <w:jc w:val="center"/>
              <w:rPr>
                <w:rFonts w:ascii="Comic Sans MS" w:hAnsi="Comic Sans MS" w:cs="Calibri"/>
                <w:sz w:val="22"/>
                <w:szCs w:val="22"/>
              </w:rPr>
            </w:pPr>
          </w:p>
        </w:tc>
        <w:tc>
          <w:tcPr>
            <w:tcW w:w="3402" w:type="dxa"/>
          </w:tcPr>
          <w:p w14:paraId="11BF1B35" w14:textId="77777777" w:rsidR="007A6BA4" w:rsidRDefault="005C14B9" w:rsidP="00964960">
            <w:pPr>
              <w:jc w:val="center"/>
              <w:rPr>
                <w:rFonts w:ascii="Comic Sans MS" w:hAnsi="Comic Sans MS"/>
                <w:sz w:val="22"/>
                <w:szCs w:val="22"/>
              </w:rPr>
            </w:pPr>
            <w:r>
              <w:rPr>
                <w:rFonts w:ascii="Comic Sans MS" w:hAnsi="Comic Sans MS"/>
                <w:sz w:val="22"/>
                <w:szCs w:val="22"/>
              </w:rPr>
              <w:t>The Themes of Hospitality, Bravery and Honour in Greek Myths Lesson 3:</w:t>
            </w:r>
          </w:p>
          <w:p w14:paraId="6E5E25C9" w14:textId="77777777" w:rsidR="005C14B9" w:rsidRDefault="005C14B9" w:rsidP="00964960">
            <w:pPr>
              <w:jc w:val="center"/>
              <w:rPr>
                <w:rFonts w:ascii="Comic Sans MS" w:hAnsi="Comic Sans MS"/>
                <w:sz w:val="22"/>
                <w:szCs w:val="22"/>
              </w:rPr>
            </w:pPr>
            <w:r>
              <w:rPr>
                <w:rFonts w:ascii="Comic Sans MS" w:hAnsi="Comic Sans MS"/>
                <w:sz w:val="22"/>
                <w:szCs w:val="22"/>
              </w:rPr>
              <w:t>The Myth of Theseus and the Minotaur</w:t>
            </w:r>
          </w:p>
          <w:p w14:paraId="23D23540" w14:textId="77777777" w:rsidR="005C14B9" w:rsidRDefault="005C14B9" w:rsidP="00964960">
            <w:pPr>
              <w:jc w:val="center"/>
              <w:rPr>
                <w:rFonts w:ascii="Comic Sans MS" w:hAnsi="Comic Sans MS"/>
                <w:sz w:val="22"/>
                <w:szCs w:val="22"/>
              </w:rPr>
            </w:pPr>
          </w:p>
          <w:p w14:paraId="06DB597C" w14:textId="77777777" w:rsidR="00105AC5" w:rsidRDefault="00EE0829" w:rsidP="00964960">
            <w:pPr>
              <w:jc w:val="center"/>
            </w:pPr>
            <w:hyperlink r:id="rId7" w:history="1">
              <w:r w:rsidR="00105AC5">
                <w:rPr>
                  <w:rStyle w:val="Hyperlink"/>
                </w:rPr>
                <w:t>https://classroom.thenational.academy/lessons/the-myth-of-theseus-and-the-minotaur</w:t>
              </w:r>
            </w:hyperlink>
          </w:p>
          <w:p w14:paraId="2D36B2A9" w14:textId="2CDC8B21" w:rsidR="005C14B9" w:rsidRPr="007E0ABC" w:rsidRDefault="005C14B9" w:rsidP="00964960">
            <w:pPr>
              <w:jc w:val="center"/>
              <w:rPr>
                <w:rFonts w:ascii="Comic Sans MS" w:hAnsi="Comic Sans MS" w:cs="Calibri"/>
                <w:sz w:val="22"/>
                <w:szCs w:val="22"/>
              </w:rPr>
            </w:pPr>
          </w:p>
        </w:tc>
        <w:tc>
          <w:tcPr>
            <w:tcW w:w="3402" w:type="dxa"/>
          </w:tcPr>
          <w:p w14:paraId="2024B0D1" w14:textId="77777777" w:rsidR="0008171E" w:rsidRDefault="005C14B9" w:rsidP="00964960">
            <w:pPr>
              <w:jc w:val="center"/>
              <w:rPr>
                <w:rFonts w:ascii="Comic Sans MS" w:hAnsi="Comic Sans MS"/>
                <w:sz w:val="22"/>
                <w:szCs w:val="22"/>
              </w:rPr>
            </w:pPr>
            <w:r>
              <w:rPr>
                <w:rFonts w:ascii="Comic Sans MS" w:hAnsi="Comic Sans MS"/>
                <w:sz w:val="22"/>
                <w:szCs w:val="22"/>
              </w:rPr>
              <w:t>The Themes of Hospitality, Bravery and Honour in Greek Myths Lesson 4:</w:t>
            </w:r>
          </w:p>
          <w:p w14:paraId="656B51D6" w14:textId="77777777" w:rsidR="005C14B9" w:rsidRDefault="005C14B9" w:rsidP="00964960">
            <w:pPr>
              <w:jc w:val="center"/>
              <w:rPr>
                <w:rFonts w:ascii="Comic Sans MS" w:hAnsi="Comic Sans MS"/>
                <w:sz w:val="22"/>
                <w:szCs w:val="22"/>
              </w:rPr>
            </w:pPr>
            <w:r>
              <w:rPr>
                <w:rFonts w:ascii="Comic Sans MS" w:hAnsi="Comic Sans MS"/>
                <w:sz w:val="22"/>
                <w:szCs w:val="22"/>
              </w:rPr>
              <w:t>Grammar for writing</w:t>
            </w:r>
            <w:r w:rsidR="00105AC5">
              <w:rPr>
                <w:rFonts w:ascii="Comic Sans MS" w:hAnsi="Comic Sans MS"/>
                <w:sz w:val="22"/>
                <w:szCs w:val="22"/>
              </w:rPr>
              <w:t xml:space="preserve"> – semi-colons and colons</w:t>
            </w:r>
          </w:p>
          <w:p w14:paraId="72490812" w14:textId="77777777" w:rsidR="00AA5C6C" w:rsidRDefault="00AA5C6C" w:rsidP="00964960">
            <w:pPr>
              <w:jc w:val="center"/>
              <w:rPr>
                <w:rFonts w:ascii="Comic Sans MS" w:hAnsi="Comic Sans MS"/>
                <w:sz w:val="22"/>
                <w:szCs w:val="22"/>
              </w:rPr>
            </w:pPr>
          </w:p>
          <w:p w14:paraId="62DF0F48" w14:textId="77777777" w:rsidR="00AA5C6C" w:rsidRDefault="00EE0829" w:rsidP="00964960">
            <w:pPr>
              <w:jc w:val="center"/>
            </w:pPr>
            <w:hyperlink r:id="rId8" w:history="1">
              <w:r w:rsidR="00AA5C6C">
                <w:rPr>
                  <w:rStyle w:val="Hyperlink"/>
                </w:rPr>
                <w:t>https://classroom.thenational.academy/lessons/grammar-for-writing-semicolons-and-colons</w:t>
              </w:r>
            </w:hyperlink>
          </w:p>
          <w:p w14:paraId="2670D5BD" w14:textId="612F652B" w:rsidR="00AA5C6C" w:rsidRPr="007E0ABC" w:rsidRDefault="00AA5C6C" w:rsidP="00964960">
            <w:pPr>
              <w:jc w:val="center"/>
              <w:rPr>
                <w:rFonts w:ascii="Comic Sans MS" w:hAnsi="Comic Sans MS" w:cs="Calibri"/>
                <w:sz w:val="22"/>
                <w:szCs w:val="22"/>
              </w:rPr>
            </w:pPr>
          </w:p>
        </w:tc>
      </w:tr>
      <w:tr w:rsidR="009F7255" w14:paraId="1DD4AB30" w14:textId="77777777" w:rsidTr="003D1379">
        <w:trPr>
          <w:trHeight w:val="3842"/>
        </w:trPr>
        <w:tc>
          <w:tcPr>
            <w:tcW w:w="704" w:type="dxa"/>
            <w:shd w:val="clear" w:color="auto" w:fill="C5E0B3" w:themeFill="accent6" w:themeFillTint="66"/>
          </w:tcPr>
          <w:p w14:paraId="7798912B" w14:textId="77777777" w:rsidR="009F7255" w:rsidRPr="00A642DC" w:rsidRDefault="009F7255" w:rsidP="00964960">
            <w:pPr>
              <w:jc w:val="center"/>
              <w:rPr>
                <w:b/>
                <w:bCs/>
                <w:sz w:val="20"/>
                <w:szCs w:val="20"/>
              </w:rPr>
            </w:pPr>
          </w:p>
          <w:p w14:paraId="33060BB8" w14:textId="77777777" w:rsidR="009F7255" w:rsidRPr="00A642DC" w:rsidRDefault="009F7255" w:rsidP="00964960">
            <w:pPr>
              <w:jc w:val="center"/>
              <w:rPr>
                <w:b/>
                <w:bCs/>
                <w:sz w:val="20"/>
                <w:szCs w:val="20"/>
              </w:rPr>
            </w:pPr>
          </w:p>
          <w:p w14:paraId="09FC574E" w14:textId="77777777" w:rsidR="009F7255" w:rsidRPr="00A642DC" w:rsidRDefault="009F7255" w:rsidP="00964960">
            <w:pPr>
              <w:jc w:val="center"/>
              <w:rPr>
                <w:b/>
                <w:bCs/>
                <w:sz w:val="20"/>
                <w:szCs w:val="20"/>
              </w:rPr>
            </w:pPr>
          </w:p>
          <w:p w14:paraId="30AE0D6D" w14:textId="77777777" w:rsidR="009F7255" w:rsidRDefault="009F7255" w:rsidP="00964960">
            <w:pPr>
              <w:jc w:val="center"/>
              <w:rPr>
                <w:b/>
                <w:bCs/>
                <w:sz w:val="20"/>
                <w:szCs w:val="20"/>
              </w:rPr>
            </w:pPr>
          </w:p>
          <w:p w14:paraId="2045CA05" w14:textId="77777777" w:rsidR="009F7255" w:rsidRDefault="009F7255" w:rsidP="00964960">
            <w:pPr>
              <w:jc w:val="center"/>
              <w:rPr>
                <w:b/>
                <w:bCs/>
                <w:sz w:val="20"/>
                <w:szCs w:val="20"/>
              </w:rPr>
            </w:pPr>
          </w:p>
          <w:p w14:paraId="3063D6DE" w14:textId="77777777" w:rsidR="009F7255" w:rsidRDefault="009F7255" w:rsidP="00964960">
            <w:pPr>
              <w:jc w:val="center"/>
              <w:rPr>
                <w:b/>
                <w:bCs/>
                <w:sz w:val="20"/>
                <w:szCs w:val="20"/>
              </w:rPr>
            </w:pPr>
          </w:p>
          <w:p w14:paraId="0136CD35" w14:textId="77777777" w:rsidR="009F7255" w:rsidRPr="00A642DC" w:rsidRDefault="009F7255" w:rsidP="00964960">
            <w:pPr>
              <w:jc w:val="center"/>
              <w:rPr>
                <w:b/>
                <w:bCs/>
                <w:sz w:val="28"/>
                <w:szCs w:val="28"/>
              </w:rPr>
            </w:pPr>
          </w:p>
          <w:p w14:paraId="2E6B1377" w14:textId="1F00475B" w:rsidR="009F7255" w:rsidRPr="009324D7" w:rsidRDefault="009F7255" w:rsidP="00964960">
            <w:pPr>
              <w:jc w:val="center"/>
              <w:rPr>
                <w:rFonts w:ascii="Comic Sans MS" w:hAnsi="Comic Sans MS"/>
                <w:b/>
                <w:bCs/>
                <w:sz w:val="20"/>
                <w:szCs w:val="20"/>
              </w:rPr>
            </w:pPr>
            <w:r w:rsidRPr="009324D7">
              <w:rPr>
                <w:rFonts w:ascii="Comic Sans MS" w:hAnsi="Comic Sans MS"/>
                <w:b/>
                <w:bCs/>
                <w:sz w:val="20"/>
                <w:szCs w:val="20"/>
              </w:rPr>
              <w:t>WC Ju</w:t>
            </w:r>
            <w:r w:rsidR="00AC6A3D">
              <w:rPr>
                <w:rFonts w:ascii="Comic Sans MS" w:hAnsi="Comic Sans MS"/>
                <w:b/>
                <w:bCs/>
                <w:sz w:val="20"/>
                <w:szCs w:val="20"/>
              </w:rPr>
              <w:t>ly</w:t>
            </w:r>
            <w:r w:rsidRPr="009324D7">
              <w:rPr>
                <w:rFonts w:ascii="Comic Sans MS" w:hAnsi="Comic Sans MS"/>
                <w:b/>
                <w:bCs/>
                <w:sz w:val="20"/>
                <w:szCs w:val="20"/>
              </w:rPr>
              <w:t xml:space="preserve"> </w:t>
            </w:r>
            <w:r w:rsidR="00AC6A3D">
              <w:rPr>
                <w:rFonts w:ascii="Comic Sans MS" w:hAnsi="Comic Sans MS"/>
                <w:b/>
                <w:bCs/>
                <w:sz w:val="20"/>
                <w:szCs w:val="20"/>
              </w:rPr>
              <w:t>6</w:t>
            </w:r>
            <w:r w:rsidR="00AC6A3D" w:rsidRPr="00AC6A3D">
              <w:rPr>
                <w:rFonts w:ascii="Comic Sans MS" w:hAnsi="Comic Sans MS"/>
                <w:b/>
                <w:bCs/>
                <w:sz w:val="20"/>
                <w:szCs w:val="20"/>
                <w:vertAlign w:val="superscript"/>
              </w:rPr>
              <w:t>th</w:t>
            </w:r>
          </w:p>
          <w:p w14:paraId="5CD69253" w14:textId="77777777" w:rsidR="009F7255" w:rsidRPr="00A642DC" w:rsidRDefault="009F7255" w:rsidP="00964960">
            <w:pPr>
              <w:jc w:val="center"/>
              <w:rPr>
                <w:rFonts w:ascii="Calibri" w:hAnsi="Calibri" w:cs="Calibri"/>
                <w:b/>
                <w:bCs/>
                <w:sz w:val="20"/>
                <w:szCs w:val="20"/>
              </w:rPr>
            </w:pPr>
          </w:p>
        </w:tc>
        <w:tc>
          <w:tcPr>
            <w:tcW w:w="3402" w:type="dxa"/>
          </w:tcPr>
          <w:p w14:paraId="00D04E76" w14:textId="68BE20DC" w:rsidR="00C9636A" w:rsidRDefault="00C9636A" w:rsidP="00964960">
            <w:pPr>
              <w:jc w:val="center"/>
              <w:rPr>
                <w:rFonts w:ascii="Comic Sans MS" w:hAnsi="Comic Sans MS"/>
                <w:sz w:val="22"/>
                <w:szCs w:val="22"/>
              </w:rPr>
            </w:pPr>
            <w:r>
              <w:rPr>
                <w:rFonts w:ascii="Comic Sans MS" w:hAnsi="Comic Sans MS"/>
                <w:sz w:val="22"/>
                <w:szCs w:val="22"/>
              </w:rPr>
              <w:t>The Themes of Hospitality, Bravery and Honour in Greek Myths Lesson 5:</w:t>
            </w:r>
          </w:p>
          <w:p w14:paraId="18FD1885" w14:textId="0974D7CF" w:rsidR="00C9636A" w:rsidRDefault="00C9636A" w:rsidP="00964960">
            <w:pPr>
              <w:jc w:val="center"/>
              <w:rPr>
                <w:rFonts w:ascii="Comic Sans MS" w:hAnsi="Comic Sans MS"/>
                <w:sz w:val="22"/>
                <w:szCs w:val="22"/>
              </w:rPr>
            </w:pPr>
            <w:r>
              <w:rPr>
                <w:rFonts w:ascii="Comic Sans MS" w:hAnsi="Comic Sans MS"/>
                <w:sz w:val="22"/>
                <w:szCs w:val="22"/>
              </w:rPr>
              <w:t>How is language used to present the Minotaur as a fearsome beast?</w:t>
            </w:r>
          </w:p>
          <w:p w14:paraId="64CB48B8" w14:textId="77777777" w:rsidR="00332687" w:rsidRDefault="00332687" w:rsidP="00964960">
            <w:pPr>
              <w:jc w:val="center"/>
              <w:rPr>
                <w:rFonts w:ascii="Comic Sans MS" w:hAnsi="Comic Sans MS"/>
                <w:sz w:val="22"/>
                <w:szCs w:val="22"/>
              </w:rPr>
            </w:pPr>
          </w:p>
          <w:p w14:paraId="4D0C1EDC" w14:textId="77777777" w:rsidR="00F42A38" w:rsidRDefault="00EE0829" w:rsidP="00964960">
            <w:pPr>
              <w:jc w:val="center"/>
            </w:pPr>
            <w:hyperlink r:id="rId9" w:history="1">
              <w:r w:rsidR="00F42A38">
                <w:rPr>
                  <w:rStyle w:val="Hyperlink"/>
                </w:rPr>
                <w:t>https://classroom.thenational.academy/lessons/how-is-language-used-to-present-the-minotaur-as-a-fearsome-beast</w:t>
              </w:r>
            </w:hyperlink>
          </w:p>
          <w:p w14:paraId="2EB8542E" w14:textId="6EFFC23B" w:rsidR="00F42A38" w:rsidRPr="007E0ABC" w:rsidRDefault="00F42A38" w:rsidP="00964960">
            <w:pPr>
              <w:jc w:val="center"/>
              <w:rPr>
                <w:rFonts w:ascii="Comic Sans MS" w:hAnsi="Comic Sans MS"/>
                <w:sz w:val="22"/>
                <w:szCs w:val="22"/>
              </w:rPr>
            </w:pPr>
          </w:p>
        </w:tc>
        <w:tc>
          <w:tcPr>
            <w:tcW w:w="3402" w:type="dxa"/>
          </w:tcPr>
          <w:p w14:paraId="525EAB28" w14:textId="60FF779B" w:rsidR="00C9636A" w:rsidRDefault="00C9636A" w:rsidP="00964960">
            <w:pPr>
              <w:jc w:val="center"/>
              <w:rPr>
                <w:rFonts w:ascii="Comic Sans MS" w:hAnsi="Comic Sans MS"/>
                <w:sz w:val="22"/>
                <w:szCs w:val="22"/>
              </w:rPr>
            </w:pPr>
            <w:r>
              <w:rPr>
                <w:rFonts w:ascii="Comic Sans MS" w:hAnsi="Comic Sans MS"/>
                <w:sz w:val="22"/>
                <w:szCs w:val="22"/>
              </w:rPr>
              <w:t>The Themes of Hospitality, Bravery and Honour in Greek Myths Lesson 6:</w:t>
            </w:r>
          </w:p>
          <w:p w14:paraId="3C8DD954" w14:textId="77777777" w:rsidR="00332687" w:rsidRDefault="00C9636A" w:rsidP="00964960">
            <w:pPr>
              <w:jc w:val="center"/>
              <w:rPr>
                <w:rFonts w:ascii="Comic Sans MS" w:hAnsi="Comic Sans MS" w:cs="Calibri"/>
                <w:sz w:val="22"/>
                <w:szCs w:val="22"/>
              </w:rPr>
            </w:pPr>
            <w:r>
              <w:rPr>
                <w:rFonts w:ascii="Comic Sans MS" w:hAnsi="Comic Sans MS" w:cs="Calibri"/>
                <w:sz w:val="22"/>
                <w:szCs w:val="22"/>
              </w:rPr>
              <w:t>Evaluating Theseus: Hero or Coward?</w:t>
            </w:r>
          </w:p>
          <w:p w14:paraId="6683BA9B" w14:textId="77777777" w:rsidR="000E458F" w:rsidRDefault="000E458F" w:rsidP="00964960">
            <w:pPr>
              <w:jc w:val="center"/>
              <w:rPr>
                <w:rFonts w:ascii="Comic Sans MS" w:hAnsi="Comic Sans MS" w:cs="Calibri"/>
                <w:sz w:val="22"/>
                <w:szCs w:val="22"/>
              </w:rPr>
            </w:pPr>
          </w:p>
          <w:p w14:paraId="19C40A43" w14:textId="77777777" w:rsidR="000E458F" w:rsidRDefault="00EE0829" w:rsidP="00964960">
            <w:pPr>
              <w:jc w:val="center"/>
            </w:pPr>
            <w:hyperlink r:id="rId10" w:history="1">
              <w:r w:rsidR="000E458F">
                <w:rPr>
                  <w:rStyle w:val="Hyperlink"/>
                </w:rPr>
                <w:t>https://classroom.thenational.academy/lessons/evaluating-theseus-hero-or-coward/</w:t>
              </w:r>
            </w:hyperlink>
          </w:p>
          <w:p w14:paraId="70823895" w14:textId="28D74BCD" w:rsidR="000E458F" w:rsidRPr="007E0ABC" w:rsidRDefault="000E458F" w:rsidP="00964960">
            <w:pPr>
              <w:jc w:val="center"/>
              <w:rPr>
                <w:rFonts w:ascii="Comic Sans MS" w:hAnsi="Comic Sans MS" w:cs="Calibri"/>
                <w:sz w:val="22"/>
                <w:szCs w:val="22"/>
              </w:rPr>
            </w:pPr>
          </w:p>
        </w:tc>
        <w:tc>
          <w:tcPr>
            <w:tcW w:w="3402" w:type="dxa"/>
          </w:tcPr>
          <w:p w14:paraId="14D8F068" w14:textId="439C4D6D" w:rsidR="00C9636A" w:rsidRDefault="00C9636A" w:rsidP="00964960">
            <w:pPr>
              <w:jc w:val="center"/>
              <w:rPr>
                <w:rFonts w:ascii="Comic Sans MS" w:hAnsi="Comic Sans MS"/>
                <w:sz w:val="22"/>
                <w:szCs w:val="22"/>
              </w:rPr>
            </w:pPr>
            <w:r>
              <w:rPr>
                <w:rFonts w:ascii="Comic Sans MS" w:hAnsi="Comic Sans MS"/>
                <w:sz w:val="22"/>
                <w:szCs w:val="22"/>
              </w:rPr>
              <w:t>The Themes of Hospitality, Bravery and Honour in Greek Myths Lesson 7:</w:t>
            </w:r>
          </w:p>
          <w:p w14:paraId="74DAE332" w14:textId="12A2096A" w:rsidR="009F7255" w:rsidRPr="007E0ABC" w:rsidRDefault="00C9636A" w:rsidP="00964960">
            <w:pPr>
              <w:jc w:val="center"/>
              <w:rPr>
                <w:rFonts w:ascii="Comic Sans MS" w:hAnsi="Comic Sans MS"/>
                <w:sz w:val="22"/>
                <w:szCs w:val="22"/>
              </w:rPr>
            </w:pPr>
            <w:r>
              <w:rPr>
                <w:rFonts w:ascii="Comic Sans MS" w:hAnsi="Comic Sans MS"/>
                <w:sz w:val="22"/>
                <w:szCs w:val="22"/>
              </w:rPr>
              <w:t>The Trojan War, Achilles and his Heel!</w:t>
            </w:r>
          </w:p>
          <w:p w14:paraId="2E6D2EB7" w14:textId="77777777" w:rsidR="009F7255" w:rsidRDefault="009F7255" w:rsidP="00964960">
            <w:pPr>
              <w:jc w:val="center"/>
              <w:rPr>
                <w:rFonts w:ascii="Comic Sans MS" w:hAnsi="Comic Sans MS" w:cs="Calibri"/>
                <w:sz w:val="22"/>
                <w:szCs w:val="22"/>
              </w:rPr>
            </w:pPr>
          </w:p>
          <w:p w14:paraId="02C86589" w14:textId="77777777" w:rsidR="00B5689D" w:rsidRDefault="00EE0829" w:rsidP="00964960">
            <w:pPr>
              <w:jc w:val="center"/>
            </w:pPr>
            <w:hyperlink r:id="rId11" w:history="1">
              <w:r w:rsidR="00B5689D">
                <w:rPr>
                  <w:rStyle w:val="Hyperlink"/>
                </w:rPr>
                <w:t>https://classroom.thenational.academy/lessons/the-trojan-war-achilles-and-his-heel/</w:t>
              </w:r>
            </w:hyperlink>
          </w:p>
          <w:p w14:paraId="0C4AE543" w14:textId="2B59C87D" w:rsidR="00B5689D" w:rsidRPr="007E0ABC" w:rsidRDefault="00B5689D" w:rsidP="00964960">
            <w:pPr>
              <w:jc w:val="center"/>
              <w:rPr>
                <w:rFonts w:ascii="Comic Sans MS" w:hAnsi="Comic Sans MS" w:cs="Calibri"/>
                <w:sz w:val="22"/>
                <w:szCs w:val="22"/>
              </w:rPr>
            </w:pPr>
          </w:p>
        </w:tc>
        <w:tc>
          <w:tcPr>
            <w:tcW w:w="3402" w:type="dxa"/>
          </w:tcPr>
          <w:p w14:paraId="618B80AC" w14:textId="5E531973" w:rsidR="00C9636A" w:rsidRDefault="00C9636A" w:rsidP="00964960">
            <w:pPr>
              <w:jc w:val="center"/>
              <w:rPr>
                <w:rFonts w:ascii="Comic Sans MS" w:hAnsi="Comic Sans MS"/>
                <w:sz w:val="22"/>
                <w:szCs w:val="22"/>
              </w:rPr>
            </w:pPr>
            <w:r>
              <w:rPr>
                <w:rFonts w:ascii="Comic Sans MS" w:hAnsi="Comic Sans MS"/>
                <w:sz w:val="22"/>
                <w:szCs w:val="22"/>
              </w:rPr>
              <w:t>The Themes of Hospitality, Bravery and Honour in Greek Myths Lesson 8:</w:t>
            </w:r>
          </w:p>
          <w:p w14:paraId="614624E5" w14:textId="051E2F32" w:rsidR="006432BB" w:rsidRDefault="00C9636A" w:rsidP="00964960">
            <w:pPr>
              <w:jc w:val="center"/>
              <w:rPr>
                <w:rFonts w:ascii="Comic Sans MS" w:hAnsi="Comic Sans MS"/>
                <w:sz w:val="22"/>
                <w:szCs w:val="22"/>
              </w:rPr>
            </w:pPr>
            <w:r>
              <w:rPr>
                <w:rFonts w:ascii="Comic Sans MS" w:hAnsi="Comic Sans MS"/>
                <w:sz w:val="22"/>
                <w:szCs w:val="22"/>
              </w:rPr>
              <w:t xml:space="preserve">Grammar for Writing </w:t>
            </w:r>
            <w:r w:rsidR="00B5689D">
              <w:rPr>
                <w:rFonts w:ascii="Comic Sans MS" w:hAnsi="Comic Sans MS"/>
                <w:sz w:val="22"/>
                <w:szCs w:val="22"/>
              </w:rPr>
              <w:t>–</w:t>
            </w:r>
            <w:r>
              <w:rPr>
                <w:rFonts w:ascii="Comic Sans MS" w:hAnsi="Comic Sans MS"/>
                <w:sz w:val="22"/>
                <w:szCs w:val="22"/>
              </w:rPr>
              <w:t xml:space="preserve"> Apostrophes</w:t>
            </w:r>
          </w:p>
          <w:p w14:paraId="50074F29" w14:textId="77777777" w:rsidR="00B5689D" w:rsidRDefault="00B5689D" w:rsidP="00964960">
            <w:pPr>
              <w:jc w:val="center"/>
              <w:rPr>
                <w:rFonts w:ascii="Comic Sans MS" w:hAnsi="Comic Sans MS"/>
                <w:sz w:val="22"/>
                <w:szCs w:val="22"/>
              </w:rPr>
            </w:pPr>
          </w:p>
          <w:p w14:paraId="379A84C1" w14:textId="77777777" w:rsidR="00B5689D" w:rsidRDefault="00EE0829" w:rsidP="00964960">
            <w:pPr>
              <w:jc w:val="center"/>
            </w:pPr>
            <w:hyperlink r:id="rId12" w:history="1">
              <w:r w:rsidR="00B5689D">
                <w:rPr>
                  <w:rStyle w:val="Hyperlink"/>
                </w:rPr>
                <w:t>https://classroom.thenational.academy/lessons/grammar-for-writing-apostrophes/</w:t>
              </w:r>
            </w:hyperlink>
          </w:p>
          <w:p w14:paraId="3049E4A0" w14:textId="72054A7B" w:rsidR="00B5689D" w:rsidRPr="007E0ABC" w:rsidRDefault="00B5689D" w:rsidP="00964960">
            <w:pPr>
              <w:jc w:val="center"/>
              <w:rPr>
                <w:rFonts w:ascii="Comic Sans MS" w:hAnsi="Comic Sans MS"/>
                <w:sz w:val="22"/>
                <w:szCs w:val="22"/>
              </w:rPr>
            </w:pPr>
          </w:p>
        </w:tc>
      </w:tr>
    </w:tbl>
    <w:p w14:paraId="358D3B29" w14:textId="14309DC2" w:rsidR="00672E7C" w:rsidRDefault="00672E7C" w:rsidP="00964960">
      <w:pPr>
        <w:jc w:val="center"/>
        <w:rPr>
          <w:rFonts w:ascii="Comic Sans MS" w:hAnsi="Comic Sans MS" w:cs="Calibri"/>
          <w:b/>
          <w:bCs/>
          <w:color w:val="000000" w:themeColor="text1"/>
          <w:sz w:val="22"/>
          <w:szCs w:val="22"/>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AC6A3D" w:rsidRPr="007E0ABC" w14:paraId="1F74C56D" w14:textId="77777777" w:rsidTr="00A32985">
        <w:trPr>
          <w:trHeight w:val="3842"/>
        </w:trPr>
        <w:tc>
          <w:tcPr>
            <w:tcW w:w="704" w:type="dxa"/>
            <w:shd w:val="clear" w:color="auto" w:fill="C5E0B3" w:themeFill="accent6" w:themeFillTint="66"/>
          </w:tcPr>
          <w:p w14:paraId="204EB617" w14:textId="77777777" w:rsidR="00AC6A3D" w:rsidRPr="00A642DC" w:rsidRDefault="00AC6A3D" w:rsidP="00964960">
            <w:pPr>
              <w:jc w:val="center"/>
              <w:rPr>
                <w:b/>
                <w:bCs/>
                <w:sz w:val="20"/>
                <w:szCs w:val="20"/>
              </w:rPr>
            </w:pPr>
          </w:p>
          <w:p w14:paraId="06AC475B" w14:textId="77777777" w:rsidR="00AC6A3D" w:rsidRPr="00A642DC" w:rsidRDefault="00AC6A3D" w:rsidP="00964960">
            <w:pPr>
              <w:jc w:val="center"/>
              <w:rPr>
                <w:b/>
                <w:bCs/>
                <w:sz w:val="20"/>
                <w:szCs w:val="20"/>
              </w:rPr>
            </w:pPr>
          </w:p>
          <w:p w14:paraId="1A3A2DFA" w14:textId="77777777" w:rsidR="00AC6A3D" w:rsidRPr="00A642DC" w:rsidRDefault="00AC6A3D" w:rsidP="00964960">
            <w:pPr>
              <w:jc w:val="center"/>
              <w:rPr>
                <w:b/>
                <w:bCs/>
                <w:sz w:val="20"/>
                <w:szCs w:val="20"/>
              </w:rPr>
            </w:pPr>
          </w:p>
          <w:p w14:paraId="450280F9" w14:textId="77777777" w:rsidR="00AC6A3D" w:rsidRDefault="00AC6A3D" w:rsidP="00964960">
            <w:pPr>
              <w:jc w:val="center"/>
              <w:rPr>
                <w:b/>
                <w:bCs/>
                <w:sz w:val="20"/>
                <w:szCs w:val="20"/>
              </w:rPr>
            </w:pPr>
          </w:p>
          <w:p w14:paraId="0C1AB04B" w14:textId="77777777" w:rsidR="00AC6A3D" w:rsidRDefault="00AC6A3D" w:rsidP="00964960">
            <w:pPr>
              <w:jc w:val="center"/>
              <w:rPr>
                <w:b/>
                <w:bCs/>
                <w:sz w:val="20"/>
                <w:szCs w:val="20"/>
              </w:rPr>
            </w:pPr>
          </w:p>
          <w:p w14:paraId="76E9ECEF" w14:textId="77777777" w:rsidR="00AC6A3D" w:rsidRDefault="00AC6A3D" w:rsidP="00964960">
            <w:pPr>
              <w:jc w:val="center"/>
              <w:rPr>
                <w:b/>
                <w:bCs/>
                <w:sz w:val="20"/>
                <w:szCs w:val="20"/>
              </w:rPr>
            </w:pPr>
          </w:p>
          <w:p w14:paraId="073375CD" w14:textId="77777777" w:rsidR="00AC6A3D" w:rsidRPr="00A642DC" w:rsidRDefault="00AC6A3D" w:rsidP="00964960">
            <w:pPr>
              <w:jc w:val="center"/>
              <w:rPr>
                <w:b/>
                <w:bCs/>
                <w:sz w:val="28"/>
                <w:szCs w:val="28"/>
              </w:rPr>
            </w:pPr>
          </w:p>
          <w:p w14:paraId="5C3AFF61" w14:textId="35043C3A" w:rsidR="00AC6A3D" w:rsidRPr="009324D7" w:rsidRDefault="00AC6A3D" w:rsidP="00964960">
            <w:pPr>
              <w:jc w:val="cente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w:t>
            </w:r>
            <w:r w:rsidRPr="009324D7">
              <w:rPr>
                <w:rFonts w:ascii="Comic Sans MS" w:hAnsi="Comic Sans MS"/>
                <w:b/>
                <w:bCs/>
                <w:sz w:val="20"/>
                <w:szCs w:val="20"/>
              </w:rPr>
              <w:t xml:space="preserve"> </w:t>
            </w:r>
            <w:r>
              <w:rPr>
                <w:rFonts w:ascii="Comic Sans MS" w:hAnsi="Comic Sans MS"/>
                <w:b/>
                <w:bCs/>
                <w:sz w:val="20"/>
                <w:szCs w:val="20"/>
              </w:rPr>
              <w:t>13</w:t>
            </w:r>
            <w:r w:rsidRPr="00AC6A3D">
              <w:rPr>
                <w:rFonts w:ascii="Comic Sans MS" w:hAnsi="Comic Sans MS"/>
                <w:b/>
                <w:bCs/>
                <w:sz w:val="20"/>
                <w:szCs w:val="20"/>
                <w:vertAlign w:val="superscript"/>
              </w:rPr>
              <w:t>th</w:t>
            </w:r>
          </w:p>
          <w:p w14:paraId="5E641822" w14:textId="77777777" w:rsidR="00AC6A3D" w:rsidRPr="00A642DC" w:rsidRDefault="00AC6A3D" w:rsidP="00964960">
            <w:pPr>
              <w:jc w:val="center"/>
              <w:rPr>
                <w:rFonts w:ascii="Calibri" w:hAnsi="Calibri" w:cs="Calibri"/>
                <w:b/>
                <w:bCs/>
                <w:sz w:val="20"/>
                <w:szCs w:val="20"/>
              </w:rPr>
            </w:pPr>
          </w:p>
        </w:tc>
        <w:tc>
          <w:tcPr>
            <w:tcW w:w="3402" w:type="dxa"/>
          </w:tcPr>
          <w:p w14:paraId="38CD6FA1" w14:textId="77777777" w:rsidR="00AC6A3D" w:rsidRDefault="00F6501A" w:rsidP="00964960">
            <w:pPr>
              <w:jc w:val="center"/>
              <w:rPr>
                <w:rFonts w:ascii="Comic Sans MS" w:hAnsi="Comic Sans MS"/>
                <w:sz w:val="22"/>
                <w:szCs w:val="22"/>
              </w:rPr>
            </w:pPr>
            <w:r>
              <w:rPr>
                <w:rFonts w:ascii="Comic Sans MS" w:hAnsi="Comic Sans MS"/>
                <w:sz w:val="22"/>
                <w:szCs w:val="22"/>
              </w:rPr>
              <w:t>Imaginative Writing: Describe a Key Moment from a Myth:</w:t>
            </w:r>
          </w:p>
          <w:p w14:paraId="03CF6BA2" w14:textId="77777777" w:rsidR="004903AD" w:rsidRDefault="00F6501A" w:rsidP="00964960">
            <w:pPr>
              <w:jc w:val="center"/>
              <w:rPr>
                <w:rFonts w:ascii="Comic Sans MS" w:hAnsi="Comic Sans MS"/>
                <w:sz w:val="22"/>
                <w:szCs w:val="22"/>
              </w:rPr>
            </w:pPr>
            <w:r>
              <w:rPr>
                <w:rFonts w:ascii="Comic Sans MS" w:hAnsi="Comic Sans MS"/>
                <w:sz w:val="22"/>
                <w:szCs w:val="22"/>
              </w:rPr>
              <w:t>Descriptive writing – planning a description</w:t>
            </w:r>
          </w:p>
          <w:p w14:paraId="6730F7B2" w14:textId="77777777" w:rsidR="004903AD" w:rsidRDefault="004903AD" w:rsidP="00964960">
            <w:pPr>
              <w:jc w:val="center"/>
              <w:rPr>
                <w:rFonts w:ascii="Comic Sans MS" w:hAnsi="Comic Sans MS"/>
                <w:sz w:val="22"/>
                <w:szCs w:val="22"/>
              </w:rPr>
            </w:pPr>
          </w:p>
          <w:p w14:paraId="41224DB3" w14:textId="77777777" w:rsidR="004903AD" w:rsidRDefault="00EE0829" w:rsidP="00964960">
            <w:pPr>
              <w:jc w:val="center"/>
            </w:pPr>
            <w:hyperlink r:id="rId13" w:history="1">
              <w:r w:rsidR="004903AD">
                <w:rPr>
                  <w:rStyle w:val="Hyperlink"/>
                </w:rPr>
                <w:t>https://classroom.thenational.academy/lessons/descriptive-writing-planning-a-description</w:t>
              </w:r>
            </w:hyperlink>
          </w:p>
          <w:p w14:paraId="40FEBFC5" w14:textId="4760C9F8" w:rsidR="004903AD" w:rsidRPr="007E0ABC" w:rsidRDefault="004903AD" w:rsidP="00964960">
            <w:pPr>
              <w:jc w:val="center"/>
              <w:rPr>
                <w:rFonts w:ascii="Comic Sans MS" w:hAnsi="Comic Sans MS"/>
                <w:sz w:val="22"/>
                <w:szCs w:val="22"/>
              </w:rPr>
            </w:pPr>
          </w:p>
        </w:tc>
        <w:tc>
          <w:tcPr>
            <w:tcW w:w="3402" w:type="dxa"/>
          </w:tcPr>
          <w:p w14:paraId="6A655102" w14:textId="77777777" w:rsidR="00F6501A" w:rsidRDefault="00F6501A" w:rsidP="00964960">
            <w:pPr>
              <w:jc w:val="center"/>
              <w:rPr>
                <w:rFonts w:ascii="Comic Sans MS" w:hAnsi="Comic Sans MS"/>
                <w:sz w:val="22"/>
                <w:szCs w:val="22"/>
              </w:rPr>
            </w:pPr>
            <w:r>
              <w:rPr>
                <w:rFonts w:ascii="Comic Sans MS" w:hAnsi="Comic Sans MS"/>
                <w:sz w:val="22"/>
                <w:szCs w:val="22"/>
              </w:rPr>
              <w:t>Imaginative Writing: Describe a Key Moment from a Myth:</w:t>
            </w:r>
          </w:p>
          <w:p w14:paraId="4368E408" w14:textId="77777777" w:rsidR="00AC6A3D" w:rsidRDefault="00F6501A" w:rsidP="00964960">
            <w:pPr>
              <w:jc w:val="center"/>
              <w:rPr>
                <w:rFonts w:ascii="Comic Sans MS" w:hAnsi="Comic Sans MS"/>
                <w:sz w:val="22"/>
                <w:szCs w:val="22"/>
              </w:rPr>
            </w:pPr>
            <w:r>
              <w:rPr>
                <w:rFonts w:ascii="Comic Sans MS" w:hAnsi="Comic Sans MS"/>
                <w:sz w:val="22"/>
                <w:szCs w:val="22"/>
              </w:rPr>
              <w:t>Descriptive writing – setting the scene</w:t>
            </w:r>
          </w:p>
          <w:p w14:paraId="7DC95BEB" w14:textId="77777777" w:rsidR="004903AD" w:rsidRDefault="004903AD" w:rsidP="00964960">
            <w:pPr>
              <w:jc w:val="center"/>
              <w:rPr>
                <w:rFonts w:ascii="Comic Sans MS" w:hAnsi="Comic Sans MS"/>
                <w:sz w:val="22"/>
                <w:szCs w:val="22"/>
              </w:rPr>
            </w:pPr>
          </w:p>
          <w:p w14:paraId="3A0EB900" w14:textId="77777777" w:rsidR="00964960" w:rsidRDefault="00EE0829" w:rsidP="00964960">
            <w:pPr>
              <w:jc w:val="center"/>
            </w:pPr>
            <w:hyperlink r:id="rId14" w:history="1">
              <w:r w:rsidR="00964960">
                <w:rPr>
                  <w:rStyle w:val="Hyperlink"/>
                </w:rPr>
                <w:t>https://classroom.thenational.academy/lessons/descriptive-writing-setting-the-scene</w:t>
              </w:r>
            </w:hyperlink>
          </w:p>
          <w:p w14:paraId="080FC63B" w14:textId="2A00DA74" w:rsidR="004903AD" w:rsidRPr="007E0ABC" w:rsidRDefault="004903AD" w:rsidP="00964960">
            <w:pPr>
              <w:jc w:val="center"/>
              <w:rPr>
                <w:rFonts w:ascii="Comic Sans MS" w:hAnsi="Comic Sans MS" w:cs="Calibri"/>
                <w:sz w:val="22"/>
                <w:szCs w:val="22"/>
              </w:rPr>
            </w:pPr>
          </w:p>
        </w:tc>
        <w:tc>
          <w:tcPr>
            <w:tcW w:w="3402" w:type="dxa"/>
          </w:tcPr>
          <w:p w14:paraId="08308639" w14:textId="77777777" w:rsidR="00F6501A" w:rsidRDefault="00F6501A" w:rsidP="00964960">
            <w:pPr>
              <w:jc w:val="center"/>
              <w:rPr>
                <w:rFonts w:ascii="Comic Sans MS" w:hAnsi="Comic Sans MS"/>
                <w:sz w:val="22"/>
                <w:szCs w:val="22"/>
              </w:rPr>
            </w:pPr>
            <w:r>
              <w:rPr>
                <w:rFonts w:ascii="Comic Sans MS" w:hAnsi="Comic Sans MS"/>
                <w:sz w:val="22"/>
                <w:szCs w:val="22"/>
              </w:rPr>
              <w:t>Imaginative Writing: Describe a Key Moment from a Myth:</w:t>
            </w:r>
          </w:p>
          <w:p w14:paraId="60347ADB" w14:textId="71FF2C5D" w:rsidR="00AC6A3D" w:rsidRPr="007E0ABC" w:rsidRDefault="00F6501A" w:rsidP="00964960">
            <w:pPr>
              <w:jc w:val="center"/>
              <w:rPr>
                <w:rFonts w:ascii="Comic Sans MS" w:hAnsi="Comic Sans MS"/>
                <w:sz w:val="22"/>
                <w:szCs w:val="22"/>
              </w:rPr>
            </w:pPr>
            <w:r>
              <w:rPr>
                <w:rFonts w:ascii="Comic Sans MS" w:hAnsi="Comic Sans MS"/>
                <w:sz w:val="22"/>
                <w:szCs w:val="22"/>
              </w:rPr>
              <w:t>Descriptive writing – describing a character</w:t>
            </w:r>
          </w:p>
          <w:p w14:paraId="50B0F11B" w14:textId="77777777" w:rsidR="00AC6A3D" w:rsidRDefault="00AC6A3D" w:rsidP="00964960">
            <w:pPr>
              <w:jc w:val="center"/>
              <w:rPr>
                <w:rFonts w:ascii="Comic Sans MS" w:hAnsi="Comic Sans MS" w:cs="Calibri"/>
                <w:sz w:val="22"/>
                <w:szCs w:val="22"/>
              </w:rPr>
            </w:pPr>
          </w:p>
          <w:p w14:paraId="59DD3A58" w14:textId="77777777" w:rsidR="00964960" w:rsidRDefault="00EE0829" w:rsidP="00964960">
            <w:pPr>
              <w:jc w:val="center"/>
            </w:pPr>
            <w:hyperlink r:id="rId15" w:history="1">
              <w:r w:rsidR="00964960">
                <w:rPr>
                  <w:rStyle w:val="Hyperlink"/>
                </w:rPr>
                <w:t>https://classroom.thenational.academy/lessons/descriptive-writing-describing-a-character</w:t>
              </w:r>
            </w:hyperlink>
          </w:p>
          <w:p w14:paraId="585A10F4" w14:textId="61DC04CC" w:rsidR="00964960" w:rsidRPr="007E0ABC" w:rsidRDefault="00964960" w:rsidP="00964960">
            <w:pPr>
              <w:jc w:val="center"/>
              <w:rPr>
                <w:rFonts w:ascii="Comic Sans MS" w:hAnsi="Comic Sans MS" w:cs="Calibri"/>
                <w:sz w:val="22"/>
                <w:szCs w:val="22"/>
              </w:rPr>
            </w:pPr>
          </w:p>
        </w:tc>
        <w:tc>
          <w:tcPr>
            <w:tcW w:w="3402" w:type="dxa"/>
          </w:tcPr>
          <w:p w14:paraId="6555E65E" w14:textId="77777777" w:rsidR="00F6501A" w:rsidRDefault="00F6501A" w:rsidP="00964960">
            <w:pPr>
              <w:jc w:val="center"/>
              <w:rPr>
                <w:rFonts w:ascii="Comic Sans MS" w:hAnsi="Comic Sans MS"/>
                <w:sz w:val="22"/>
                <w:szCs w:val="22"/>
              </w:rPr>
            </w:pPr>
            <w:r>
              <w:rPr>
                <w:rFonts w:ascii="Comic Sans MS" w:hAnsi="Comic Sans MS"/>
                <w:sz w:val="22"/>
                <w:szCs w:val="22"/>
              </w:rPr>
              <w:t>Imaginative Writing: Describe a Key Moment from a Myth:</w:t>
            </w:r>
          </w:p>
          <w:p w14:paraId="7DD133F3" w14:textId="77777777" w:rsidR="00AC6A3D" w:rsidRDefault="00F6501A" w:rsidP="00964960">
            <w:pPr>
              <w:jc w:val="center"/>
              <w:rPr>
                <w:rFonts w:ascii="Comic Sans MS" w:hAnsi="Comic Sans MS"/>
                <w:sz w:val="22"/>
                <w:szCs w:val="22"/>
              </w:rPr>
            </w:pPr>
            <w:r>
              <w:rPr>
                <w:rFonts w:ascii="Comic Sans MS" w:hAnsi="Comic Sans MS"/>
                <w:sz w:val="22"/>
                <w:szCs w:val="22"/>
              </w:rPr>
              <w:t>Descriptive writing – brackets and dashes</w:t>
            </w:r>
          </w:p>
          <w:p w14:paraId="17F96CFD" w14:textId="77777777" w:rsidR="00964960" w:rsidRDefault="00964960" w:rsidP="00964960">
            <w:pPr>
              <w:jc w:val="center"/>
              <w:rPr>
                <w:rFonts w:ascii="Comic Sans MS" w:hAnsi="Comic Sans MS"/>
                <w:sz w:val="22"/>
                <w:szCs w:val="22"/>
              </w:rPr>
            </w:pPr>
          </w:p>
          <w:p w14:paraId="1416E06A" w14:textId="77777777" w:rsidR="00964960" w:rsidRDefault="00EE0829" w:rsidP="00964960">
            <w:pPr>
              <w:jc w:val="center"/>
            </w:pPr>
            <w:hyperlink r:id="rId16" w:history="1">
              <w:r w:rsidR="00964960">
                <w:rPr>
                  <w:rStyle w:val="Hyperlink"/>
                </w:rPr>
                <w:t>https://classroom.thenational.academy/lessons/grammar-for-writing-brackets-and-dashes</w:t>
              </w:r>
            </w:hyperlink>
          </w:p>
          <w:p w14:paraId="124941FA" w14:textId="5DC2DF32" w:rsidR="00964960" w:rsidRPr="007E0ABC" w:rsidRDefault="00964960" w:rsidP="00964960">
            <w:pPr>
              <w:jc w:val="center"/>
              <w:rPr>
                <w:rFonts w:ascii="Comic Sans MS" w:hAnsi="Comic Sans MS"/>
                <w:sz w:val="22"/>
                <w:szCs w:val="22"/>
              </w:rPr>
            </w:pPr>
          </w:p>
        </w:tc>
      </w:tr>
    </w:tbl>
    <w:p w14:paraId="2820D46D" w14:textId="0E820EE0" w:rsidR="00AC6A3D" w:rsidRDefault="00AC6A3D" w:rsidP="00363444">
      <w:pPr>
        <w:rPr>
          <w:rFonts w:ascii="Comic Sans MS" w:hAnsi="Comic Sans MS" w:cs="Calibri"/>
          <w:b/>
          <w:bCs/>
          <w:color w:val="000000" w:themeColor="text1"/>
          <w:sz w:val="22"/>
          <w:szCs w:val="22"/>
        </w:rPr>
      </w:pPr>
    </w:p>
    <w:p w14:paraId="2E816079" w14:textId="345EC52B" w:rsidR="00AC6A3D" w:rsidRDefault="00AC6A3D" w:rsidP="00363444">
      <w:pPr>
        <w:rPr>
          <w:rFonts w:ascii="Comic Sans MS" w:hAnsi="Comic Sans MS" w:cs="Calibri"/>
          <w:b/>
          <w:bCs/>
          <w:color w:val="000000" w:themeColor="text1"/>
          <w:sz w:val="22"/>
          <w:szCs w:val="22"/>
        </w:rPr>
      </w:pPr>
    </w:p>
    <w:p w14:paraId="32BED9D7" w14:textId="5EB7D110" w:rsidR="00AC6A3D" w:rsidRDefault="00AC6A3D" w:rsidP="00363444">
      <w:pPr>
        <w:rPr>
          <w:rFonts w:ascii="Comic Sans MS" w:hAnsi="Comic Sans MS" w:cs="Calibri"/>
          <w:b/>
          <w:bCs/>
          <w:color w:val="000000" w:themeColor="text1"/>
          <w:sz w:val="22"/>
          <w:szCs w:val="22"/>
        </w:rPr>
      </w:pPr>
    </w:p>
    <w:p w14:paraId="4CDC4959" w14:textId="77777777" w:rsidR="00AC6A3D" w:rsidRPr="00672E7C" w:rsidRDefault="00AC6A3D" w:rsidP="00363444">
      <w:pPr>
        <w:rPr>
          <w:rFonts w:ascii="Comic Sans MS" w:hAnsi="Comic Sans MS" w:cs="Calibri"/>
          <w:b/>
          <w:bCs/>
          <w:color w:val="000000" w:themeColor="text1"/>
          <w:sz w:val="22"/>
          <w:szCs w:val="22"/>
        </w:rPr>
      </w:pPr>
    </w:p>
    <w:sectPr w:rsidR="00AC6A3D"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8171E"/>
    <w:rsid w:val="0009001C"/>
    <w:rsid w:val="00095CD3"/>
    <w:rsid w:val="000964B0"/>
    <w:rsid w:val="000C567B"/>
    <w:rsid w:val="000E458F"/>
    <w:rsid w:val="00105AC5"/>
    <w:rsid w:val="00117468"/>
    <w:rsid w:val="00123324"/>
    <w:rsid w:val="001322BD"/>
    <w:rsid w:val="00153127"/>
    <w:rsid w:val="001549E5"/>
    <w:rsid w:val="00161C34"/>
    <w:rsid w:val="0017359F"/>
    <w:rsid w:val="00174135"/>
    <w:rsid w:val="0018174B"/>
    <w:rsid w:val="0018520F"/>
    <w:rsid w:val="001863FD"/>
    <w:rsid w:val="00193E89"/>
    <w:rsid w:val="001A374D"/>
    <w:rsid w:val="001A6E82"/>
    <w:rsid w:val="001B06BB"/>
    <w:rsid w:val="001B085D"/>
    <w:rsid w:val="001B5BD0"/>
    <w:rsid w:val="001C273A"/>
    <w:rsid w:val="001C3E20"/>
    <w:rsid w:val="001C7A37"/>
    <w:rsid w:val="001D4A9B"/>
    <w:rsid w:val="001F0B44"/>
    <w:rsid w:val="001F1AF2"/>
    <w:rsid w:val="001F7DF3"/>
    <w:rsid w:val="00220F6F"/>
    <w:rsid w:val="00246C48"/>
    <w:rsid w:val="00251B49"/>
    <w:rsid w:val="00293524"/>
    <w:rsid w:val="0029466C"/>
    <w:rsid w:val="002A7F15"/>
    <w:rsid w:val="002B5793"/>
    <w:rsid w:val="002E51C2"/>
    <w:rsid w:val="002F484E"/>
    <w:rsid w:val="002F50BC"/>
    <w:rsid w:val="00317051"/>
    <w:rsid w:val="00332687"/>
    <w:rsid w:val="003331C8"/>
    <w:rsid w:val="0036114F"/>
    <w:rsid w:val="00361D18"/>
    <w:rsid w:val="00363444"/>
    <w:rsid w:val="00363B10"/>
    <w:rsid w:val="00371774"/>
    <w:rsid w:val="00372D3A"/>
    <w:rsid w:val="003762EC"/>
    <w:rsid w:val="00377A8D"/>
    <w:rsid w:val="003A1E38"/>
    <w:rsid w:val="003D131D"/>
    <w:rsid w:val="003D1379"/>
    <w:rsid w:val="003E0C86"/>
    <w:rsid w:val="003E0F35"/>
    <w:rsid w:val="003E7CD2"/>
    <w:rsid w:val="00401FDA"/>
    <w:rsid w:val="00412C5D"/>
    <w:rsid w:val="00413E50"/>
    <w:rsid w:val="00414A3B"/>
    <w:rsid w:val="00437CDB"/>
    <w:rsid w:val="0045422C"/>
    <w:rsid w:val="00462176"/>
    <w:rsid w:val="0046603B"/>
    <w:rsid w:val="004903AD"/>
    <w:rsid w:val="0049746F"/>
    <w:rsid w:val="004C586C"/>
    <w:rsid w:val="004D3734"/>
    <w:rsid w:val="004D3EDF"/>
    <w:rsid w:val="004F5E87"/>
    <w:rsid w:val="005142E3"/>
    <w:rsid w:val="00534B72"/>
    <w:rsid w:val="00540F61"/>
    <w:rsid w:val="005516D4"/>
    <w:rsid w:val="0057348A"/>
    <w:rsid w:val="0058315E"/>
    <w:rsid w:val="005A0402"/>
    <w:rsid w:val="005C14B9"/>
    <w:rsid w:val="005C7BA2"/>
    <w:rsid w:val="005D1AEE"/>
    <w:rsid w:val="005D2E19"/>
    <w:rsid w:val="005E3912"/>
    <w:rsid w:val="005E5EB6"/>
    <w:rsid w:val="005F1BDD"/>
    <w:rsid w:val="005F6728"/>
    <w:rsid w:val="005F6885"/>
    <w:rsid w:val="00603F3D"/>
    <w:rsid w:val="00612213"/>
    <w:rsid w:val="00614D13"/>
    <w:rsid w:val="00620A8A"/>
    <w:rsid w:val="0063441A"/>
    <w:rsid w:val="006432BB"/>
    <w:rsid w:val="00661925"/>
    <w:rsid w:val="00667BDB"/>
    <w:rsid w:val="00672E7C"/>
    <w:rsid w:val="00675070"/>
    <w:rsid w:val="006911B3"/>
    <w:rsid w:val="00694FA5"/>
    <w:rsid w:val="006A0822"/>
    <w:rsid w:val="006C494B"/>
    <w:rsid w:val="006C7970"/>
    <w:rsid w:val="006D22FE"/>
    <w:rsid w:val="006D40F5"/>
    <w:rsid w:val="006D748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A6BA4"/>
    <w:rsid w:val="007C057F"/>
    <w:rsid w:val="007C115D"/>
    <w:rsid w:val="007C5AFD"/>
    <w:rsid w:val="007D00AB"/>
    <w:rsid w:val="007D7249"/>
    <w:rsid w:val="007E0ABC"/>
    <w:rsid w:val="007E3C1D"/>
    <w:rsid w:val="007E589A"/>
    <w:rsid w:val="007E7429"/>
    <w:rsid w:val="00800418"/>
    <w:rsid w:val="00811A4B"/>
    <w:rsid w:val="00815C29"/>
    <w:rsid w:val="00817B01"/>
    <w:rsid w:val="008615C4"/>
    <w:rsid w:val="008823F4"/>
    <w:rsid w:val="008C3208"/>
    <w:rsid w:val="008D1B09"/>
    <w:rsid w:val="008D2146"/>
    <w:rsid w:val="008D6EA6"/>
    <w:rsid w:val="00900DAC"/>
    <w:rsid w:val="00902022"/>
    <w:rsid w:val="009169C4"/>
    <w:rsid w:val="009324D7"/>
    <w:rsid w:val="0093705E"/>
    <w:rsid w:val="00964960"/>
    <w:rsid w:val="0096556D"/>
    <w:rsid w:val="00972009"/>
    <w:rsid w:val="00996293"/>
    <w:rsid w:val="009A08DF"/>
    <w:rsid w:val="009A1C11"/>
    <w:rsid w:val="009A678B"/>
    <w:rsid w:val="009C7499"/>
    <w:rsid w:val="009D6CE0"/>
    <w:rsid w:val="009E0B9C"/>
    <w:rsid w:val="009F0AFD"/>
    <w:rsid w:val="009F0C14"/>
    <w:rsid w:val="009F4B57"/>
    <w:rsid w:val="009F519A"/>
    <w:rsid w:val="009F7255"/>
    <w:rsid w:val="00A16980"/>
    <w:rsid w:val="00A31015"/>
    <w:rsid w:val="00A35D6C"/>
    <w:rsid w:val="00A50CF0"/>
    <w:rsid w:val="00A6091F"/>
    <w:rsid w:val="00A62A16"/>
    <w:rsid w:val="00A642DC"/>
    <w:rsid w:val="00A703C6"/>
    <w:rsid w:val="00A724C8"/>
    <w:rsid w:val="00A76527"/>
    <w:rsid w:val="00A8521D"/>
    <w:rsid w:val="00AA5C6C"/>
    <w:rsid w:val="00AB070A"/>
    <w:rsid w:val="00AB0821"/>
    <w:rsid w:val="00AB2156"/>
    <w:rsid w:val="00AC5A49"/>
    <w:rsid w:val="00AC6A3D"/>
    <w:rsid w:val="00AC7E49"/>
    <w:rsid w:val="00AE18BD"/>
    <w:rsid w:val="00B0125E"/>
    <w:rsid w:val="00B2094C"/>
    <w:rsid w:val="00B226CE"/>
    <w:rsid w:val="00B314BC"/>
    <w:rsid w:val="00B413B4"/>
    <w:rsid w:val="00B5689D"/>
    <w:rsid w:val="00BA1456"/>
    <w:rsid w:val="00BA58EE"/>
    <w:rsid w:val="00BC4095"/>
    <w:rsid w:val="00BD61AE"/>
    <w:rsid w:val="00BE12E8"/>
    <w:rsid w:val="00C126DF"/>
    <w:rsid w:val="00C13590"/>
    <w:rsid w:val="00C15ED2"/>
    <w:rsid w:val="00C24D32"/>
    <w:rsid w:val="00C314D2"/>
    <w:rsid w:val="00C354AD"/>
    <w:rsid w:val="00C36C81"/>
    <w:rsid w:val="00C36E25"/>
    <w:rsid w:val="00C659A8"/>
    <w:rsid w:val="00C735B8"/>
    <w:rsid w:val="00C825EB"/>
    <w:rsid w:val="00C85B6E"/>
    <w:rsid w:val="00C9636A"/>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F217B"/>
    <w:rsid w:val="00DF5A76"/>
    <w:rsid w:val="00E01C07"/>
    <w:rsid w:val="00E03FE0"/>
    <w:rsid w:val="00E04CC2"/>
    <w:rsid w:val="00E13C6C"/>
    <w:rsid w:val="00E30B7A"/>
    <w:rsid w:val="00E40A96"/>
    <w:rsid w:val="00E54833"/>
    <w:rsid w:val="00E972E2"/>
    <w:rsid w:val="00EB1112"/>
    <w:rsid w:val="00EC472C"/>
    <w:rsid w:val="00EE0829"/>
    <w:rsid w:val="00EF377D"/>
    <w:rsid w:val="00F05EDE"/>
    <w:rsid w:val="00F42A38"/>
    <w:rsid w:val="00F60C73"/>
    <w:rsid w:val="00F6501A"/>
    <w:rsid w:val="00F70E87"/>
    <w:rsid w:val="00FA3DEA"/>
    <w:rsid w:val="00FB6A6A"/>
    <w:rsid w:val="00FD6298"/>
    <w:rsid w:val="00FF21A2"/>
    <w:rsid w:val="00FF5C47"/>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3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86268054">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42704521">
      <w:bodyDiv w:val="1"/>
      <w:marLeft w:val="0"/>
      <w:marRight w:val="0"/>
      <w:marTop w:val="0"/>
      <w:marBottom w:val="0"/>
      <w:divBdr>
        <w:top w:val="none" w:sz="0" w:space="0" w:color="auto"/>
        <w:left w:val="none" w:sz="0" w:space="0" w:color="auto"/>
        <w:bottom w:val="none" w:sz="0" w:space="0" w:color="auto"/>
        <w:right w:val="none" w:sz="0" w:space="0" w:color="auto"/>
      </w:divBdr>
    </w:div>
    <w:div w:id="176583732">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1170502">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192964387">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3316293">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49463366">
      <w:bodyDiv w:val="1"/>
      <w:marLeft w:val="0"/>
      <w:marRight w:val="0"/>
      <w:marTop w:val="0"/>
      <w:marBottom w:val="0"/>
      <w:divBdr>
        <w:top w:val="none" w:sz="0" w:space="0" w:color="auto"/>
        <w:left w:val="none" w:sz="0" w:space="0" w:color="auto"/>
        <w:bottom w:val="none" w:sz="0" w:space="0" w:color="auto"/>
        <w:right w:val="none" w:sz="0" w:space="0" w:color="auto"/>
      </w:divBdr>
    </w:div>
    <w:div w:id="576288140">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0342753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857164117">
      <w:bodyDiv w:val="1"/>
      <w:marLeft w:val="0"/>
      <w:marRight w:val="0"/>
      <w:marTop w:val="0"/>
      <w:marBottom w:val="0"/>
      <w:divBdr>
        <w:top w:val="none" w:sz="0" w:space="0" w:color="auto"/>
        <w:left w:val="none" w:sz="0" w:space="0" w:color="auto"/>
        <w:bottom w:val="none" w:sz="0" w:space="0" w:color="auto"/>
        <w:right w:val="none" w:sz="0" w:space="0" w:color="auto"/>
      </w:divBdr>
    </w:div>
    <w:div w:id="860821226">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15829743">
      <w:bodyDiv w:val="1"/>
      <w:marLeft w:val="0"/>
      <w:marRight w:val="0"/>
      <w:marTop w:val="0"/>
      <w:marBottom w:val="0"/>
      <w:divBdr>
        <w:top w:val="none" w:sz="0" w:space="0" w:color="auto"/>
        <w:left w:val="none" w:sz="0" w:space="0" w:color="auto"/>
        <w:bottom w:val="none" w:sz="0" w:space="0" w:color="auto"/>
        <w:right w:val="none" w:sz="0" w:space="0" w:color="auto"/>
      </w:divBdr>
    </w:div>
    <w:div w:id="1133060819">
      <w:bodyDiv w:val="1"/>
      <w:marLeft w:val="0"/>
      <w:marRight w:val="0"/>
      <w:marTop w:val="0"/>
      <w:marBottom w:val="0"/>
      <w:divBdr>
        <w:top w:val="none" w:sz="0" w:space="0" w:color="auto"/>
        <w:left w:val="none" w:sz="0" w:space="0" w:color="auto"/>
        <w:bottom w:val="none" w:sz="0" w:space="0" w:color="auto"/>
        <w:right w:val="none" w:sz="0" w:space="0" w:color="auto"/>
      </w:divBdr>
    </w:div>
    <w:div w:id="1154638461">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56013808">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15342290">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34684882">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48483231">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5276234">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grammar-for-writing-semicolons-and-colons" TargetMode="External"/><Relationship Id="rId13" Type="http://schemas.openxmlformats.org/officeDocument/2006/relationships/hyperlink" Target="https://classroom.thenational.academy/lessons/descriptive-writing-planning-a-descrip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thenational.academy/lessons/the-myth-of-theseus-and-the-minotaur" TargetMode="External"/><Relationship Id="rId12" Type="http://schemas.openxmlformats.org/officeDocument/2006/relationships/hyperlink" Target="https://classroom.thenational.academy/lessons/grammar-for-writing-apostroph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thenational.academy/lessons/grammar-for-writing-brackets-and-dashes" TargetMode="External"/><Relationship Id="rId1" Type="http://schemas.openxmlformats.org/officeDocument/2006/relationships/numbering" Target="numbering.xml"/><Relationship Id="rId6" Type="http://schemas.openxmlformats.org/officeDocument/2006/relationships/hyperlink" Target="https://classroom.thenational.academy/lessons/what-is-the-significance-of-xenia-in-the-myth-of-baucis-and-philemon" TargetMode="External"/><Relationship Id="rId11" Type="http://schemas.openxmlformats.org/officeDocument/2006/relationships/hyperlink" Target="https://classroom.thenational.academy/lessons/the-trojan-war-achilles-and-his-heel/" TargetMode="External"/><Relationship Id="rId5" Type="http://schemas.openxmlformats.org/officeDocument/2006/relationships/hyperlink" Target="https://classroom.thenational.academy/lessons/the-myth-of-baucis-and-philemon" TargetMode="External"/><Relationship Id="rId15" Type="http://schemas.openxmlformats.org/officeDocument/2006/relationships/hyperlink" Target="https://classroom.thenational.academy/lessons/descriptive-writing-describing-a-character" TargetMode="External"/><Relationship Id="rId10" Type="http://schemas.openxmlformats.org/officeDocument/2006/relationships/hyperlink" Target="https://classroom.thenational.academy/lessons/evaluating-theseus-hero-or-coward/" TargetMode="External"/><Relationship Id="rId4" Type="http://schemas.openxmlformats.org/officeDocument/2006/relationships/webSettings" Target="webSettings.xml"/><Relationship Id="rId9" Type="http://schemas.openxmlformats.org/officeDocument/2006/relationships/hyperlink" Target="https://classroom.thenational.academy/lessons/how-is-language-used-to-present-the-minotaur-as-a-fearsome-beast" TargetMode="External"/><Relationship Id="rId14" Type="http://schemas.openxmlformats.org/officeDocument/2006/relationships/hyperlink" Target="https://classroom.thenational.academy/lessons/descriptive-writing-setting-the-sc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 Brodie</cp:lastModifiedBy>
  <cp:revision>123</cp:revision>
  <dcterms:created xsi:type="dcterms:W3CDTF">2020-05-06T13:06:00Z</dcterms:created>
  <dcterms:modified xsi:type="dcterms:W3CDTF">2020-06-18T14:17:00Z</dcterms:modified>
</cp:coreProperties>
</file>