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CBB" w:rsidRPr="00621CBB" w:rsidRDefault="00621CBB" w:rsidP="00621CBB">
      <w:pPr>
        <w:jc w:val="center"/>
        <w:rPr>
          <w:rFonts w:ascii="Comic Sans MS" w:hAnsi="Comic Sans MS"/>
          <w:b/>
          <w:sz w:val="24"/>
          <w:u w:val="single"/>
        </w:rPr>
      </w:pPr>
      <w:r w:rsidRPr="00621CBB">
        <w:rPr>
          <w:rFonts w:ascii="Comic Sans MS" w:hAnsi="Comic Sans MS"/>
          <w:b/>
          <w:sz w:val="24"/>
          <w:u w:val="single"/>
        </w:rPr>
        <w:t>Research</w:t>
      </w:r>
      <w:r w:rsidR="00E87F34">
        <w:rPr>
          <w:rFonts w:ascii="Comic Sans MS" w:hAnsi="Comic Sans MS"/>
          <w:b/>
          <w:sz w:val="24"/>
          <w:u w:val="single"/>
        </w:rPr>
        <w:t>ing</w:t>
      </w:r>
      <w:r w:rsidRPr="00621CBB">
        <w:rPr>
          <w:rFonts w:ascii="Comic Sans MS" w:hAnsi="Comic Sans MS"/>
          <w:b/>
          <w:sz w:val="24"/>
          <w:u w:val="single"/>
        </w:rPr>
        <w:t xml:space="preserve"> Tittesworth Reservoir</w:t>
      </w:r>
    </w:p>
    <w:p w:rsidR="007A602D" w:rsidRDefault="00CD25A1">
      <w:pPr>
        <w:rPr>
          <w:rFonts w:ascii="Comic Sans MS" w:hAnsi="Comic Sans MS"/>
          <w:sz w:val="24"/>
        </w:rPr>
      </w:pPr>
      <w:r w:rsidRPr="00621CBB">
        <w:rPr>
          <w:rFonts w:ascii="Comic Sans MS" w:hAnsi="Comic Sans MS"/>
          <w:b/>
          <w:sz w:val="24"/>
        </w:rPr>
        <w:t>Task 1</w:t>
      </w:r>
      <w:r>
        <w:rPr>
          <w:rFonts w:ascii="Comic Sans MS" w:hAnsi="Comic Sans MS"/>
          <w:sz w:val="24"/>
        </w:rPr>
        <w:t xml:space="preserve">: Find out about </w:t>
      </w:r>
      <w:r w:rsidR="00621CBB">
        <w:rPr>
          <w:rFonts w:ascii="Comic Sans MS" w:hAnsi="Comic Sans MS"/>
          <w:sz w:val="24"/>
        </w:rPr>
        <w:t>Tittesworth</w:t>
      </w:r>
      <w:r>
        <w:rPr>
          <w:rFonts w:ascii="Comic Sans MS" w:hAnsi="Comic Sans MS"/>
          <w:sz w:val="24"/>
        </w:rPr>
        <w:t xml:space="preserve"> reservoir by typing in this link: </w:t>
      </w:r>
      <w:hyperlink r:id="rId5" w:history="1">
        <w:r w:rsidRPr="00F25EA7">
          <w:rPr>
            <w:rStyle w:val="Hyperlink"/>
            <w:rFonts w:ascii="Comic Sans MS" w:hAnsi="Comic Sans MS"/>
            <w:sz w:val="24"/>
          </w:rPr>
          <w:t>https://www.visittittesworth.co.uk/about-tittesworth-water</w:t>
        </w:r>
      </w:hyperlink>
      <w:r>
        <w:rPr>
          <w:rFonts w:ascii="Comic Sans MS" w:hAnsi="Comic Sans MS"/>
          <w:sz w:val="24"/>
        </w:rPr>
        <w:t xml:space="preserve"> </w:t>
      </w:r>
    </w:p>
    <w:p w:rsidR="00CD25A1" w:rsidRPr="00621CBB" w:rsidRDefault="00CD25A1">
      <w:pPr>
        <w:rPr>
          <w:rFonts w:ascii="Comic Sans MS" w:hAnsi="Comic Sans MS"/>
          <w:b/>
          <w:sz w:val="24"/>
        </w:rPr>
      </w:pPr>
      <w:r w:rsidRPr="00621CBB">
        <w:rPr>
          <w:rFonts w:ascii="Comic Sans MS" w:hAnsi="Comic Sans MS"/>
          <w:b/>
          <w:sz w:val="24"/>
        </w:rPr>
        <w:t>Answer the following questions:</w:t>
      </w:r>
    </w:p>
    <w:p w:rsidR="00CD25A1" w:rsidRDefault="00CD25A1" w:rsidP="00CD25A1">
      <w:pPr>
        <w:pStyle w:val="ListParagraph"/>
        <w:numPr>
          <w:ilvl w:val="0"/>
          <w:numId w:val="1"/>
        </w:numPr>
        <w:rPr>
          <w:rFonts w:ascii="Comic Sans MS" w:hAnsi="Comic Sans MS"/>
          <w:sz w:val="24"/>
        </w:rPr>
      </w:pPr>
      <w:r>
        <w:rPr>
          <w:rFonts w:ascii="Comic Sans MS" w:hAnsi="Comic Sans MS"/>
          <w:sz w:val="24"/>
        </w:rPr>
        <w:t>In what year was Tittesworth reservoir first constructed?</w:t>
      </w:r>
    </w:p>
    <w:p w:rsidR="00621CBB" w:rsidRPr="009079FA" w:rsidRDefault="009079FA" w:rsidP="00621CBB">
      <w:pPr>
        <w:pStyle w:val="ListParagraph"/>
        <w:rPr>
          <w:rFonts w:ascii="Comic Sans MS" w:hAnsi="Comic Sans MS"/>
          <w:color w:val="7030A0"/>
          <w:sz w:val="24"/>
        </w:rPr>
      </w:pPr>
      <w:r>
        <w:rPr>
          <w:rFonts w:ascii="Comic Sans MS" w:hAnsi="Comic Sans MS"/>
          <w:color w:val="7030A0"/>
          <w:sz w:val="24"/>
        </w:rPr>
        <w:t>1858</w:t>
      </w:r>
    </w:p>
    <w:p w:rsidR="00CD25A1" w:rsidRDefault="00CD25A1" w:rsidP="00CD25A1">
      <w:pPr>
        <w:pStyle w:val="ListParagraph"/>
        <w:rPr>
          <w:rFonts w:ascii="Comic Sans MS" w:hAnsi="Comic Sans MS"/>
          <w:sz w:val="24"/>
        </w:rPr>
      </w:pPr>
    </w:p>
    <w:p w:rsidR="00CD25A1" w:rsidRDefault="00CD25A1" w:rsidP="00CD25A1">
      <w:pPr>
        <w:pStyle w:val="ListParagraph"/>
        <w:numPr>
          <w:ilvl w:val="0"/>
          <w:numId w:val="1"/>
        </w:numPr>
        <w:rPr>
          <w:rFonts w:ascii="Comic Sans MS" w:hAnsi="Comic Sans MS"/>
          <w:sz w:val="24"/>
        </w:rPr>
      </w:pPr>
      <w:r>
        <w:rPr>
          <w:rFonts w:ascii="Comic Sans MS" w:hAnsi="Comic Sans MS"/>
          <w:sz w:val="24"/>
        </w:rPr>
        <w:t>Which places does Tittesworth reservoir supply water to?</w:t>
      </w:r>
    </w:p>
    <w:p w:rsidR="00621CBB" w:rsidRPr="009079FA" w:rsidRDefault="009079FA" w:rsidP="00621CBB">
      <w:pPr>
        <w:pStyle w:val="ListParagraph"/>
        <w:rPr>
          <w:rFonts w:ascii="Comic Sans MS" w:hAnsi="Comic Sans MS"/>
          <w:color w:val="7030A0"/>
          <w:sz w:val="24"/>
          <w:szCs w:val="24"/>
        </w:rPr>
      </w:pPr>
      <w:r w:rsidRPr="009079FA">
        <w:rPr>
          <w:rStyle w:val="color11"/>
          <w:rFonts w:ascii="Comic Sans MS" w:hAnsi="Comic Sans MS" w:cs="Arial"/>
          <w:color w:val="7030A0"/>
          <w:sz w:val="24"/>
          <w:szCs w:val="24"/>
          <w:lang w:val="en"/>
        </w:rPr>
        <w:t>Staffordshire Moorlands, Stoke-on-Trent and Leek</w:t>
      </w:r>
    </w:p>
    <w:p w:rsidR="00CD25A1" w:rsidRPr="009079FA" w:rsidRDefault="00CD25A1" w:rsidP="00CD25A1">
      <w:pPr>
        <w:pStyle w:val="ListParagraph"/>
        <w:rPr>
          <w:rFonts w:ascii="Comic Sans MS" w:hAnsi="Comic Sans MS"/>
          <w:color w:val="7030A0"/>
          <w:sz w:val="24"/>
          <w:szCs w:val="24"/>
        </w:rPr>
      </w:pPr>
    </w:p>
    <w:p w:rsidR="00CD25A1" w:rsidRDefault="00CD25A1" w:rsidP="00CD25A1">
      <w:pPr>
        <w:pStyle w:val="ListParagraph"/>
        <w:numPr>
          <w:ilvl w:val="0"/>
          <w:numId w:val="1"/>
        </w:numPr>
        <w:rPr>
          <w:rFonts w:ascii="Comic Sans MS" w:hAnsi="Comic Sans MS"/>
          <w:sz w:val="24"/>
        </w:rPr>
      </w:pPr>
      <w:r>
        <w:rPr>
          <w:rFonts w:ascii="Comic Sans MS" w:hAnsi="Comic Sans MS"/>
          <w:sz w:val="24"/>
        </w:rPr>
        <w:t>How much water does Tittesworth reservoir pump to our local area every day (on average)?</w:t>
      </w:r>
    </w:p>
    <w:p w:rsidR="00621CBB" w:rsidRPr="009079FA" w:rsidRDefault="009079FA" w:rsidP="00621CBB">
      <w:pPr>
        <w:pStyle w:val="ListParagraph"/>
        <w:rPr>
          <w:rFonts w:ascii="Comic Sans MS" w:hAnsi="Comic Sans MS"/>
          <w:color w:val="7030A0"/>
          <w:sz w:val="24"/>
        </w:rPr>
      </w:pPr>
      <w:r>
        <w:rPr>
          <w:rFonts w:ascii="Comic Sans MS" w:hAnsi="Comic Sans MS"/>
          <w:color w:val="7030A0"/>
          <w:sz w:val="24"/>
        </w:rPr>
        <w:t>28 million litres</w:t>
      </w:r>
    </w:p>
    <w:p w:rsidR="00CD25A1" w:rsidRPr="00CD25A1" w:rsidRDefault="00CD25A1" w:rsidP="00CD25A1">
      <w:pPr>
        <w:pStyle w:val="ListParagraph"/>
        <w:rPr>
          <w:rFonts w:ascii="Comic Sans MS" w:hAnsi="Comic Sans MS"/>
          <w:sz w:val="24"/>
        </w:rPr>
      </w:pPr>
    </w:p>
    <w:p w:rsidR="00CD25A1" w:rsidRDefault="00CD25A1" w:rsidP="00CD25A1">
      <w:pPr>
        <w:pStyle w:val="ListParagraph"/>
        <w:numPr>
          <w:ilvl w:val="0"/>
          <w:numId w:val="1"/>
        </w:numPr>
        <w:rPr>
          <w:rFonts w:ascii="Comic Sans MS" w:hAnsi="Comic Sans MS"/>
          <w:sz w:val="24"/>
        </w:rPr>
      </w:pPr>
      <w:r>
        <w:rPr>
          <w:rFonts w:ascii="Comic Sans MS" w:hAnsi="Comic Sans MS"/>
          <w:sz w:val="24"/>
        </w:rPr>
        <w:t>Which river does the water in the reservoir come from?</w:t>
      </w:r>
    </w:p>
    <w:p w:rsidR="00621CBB" w:rsidRPr="009079FA" w:rsidRDefault="009079FA" w:rsidP="00621CBB">
      <w:pPr>
        <w:pStyle w:val="ListParagraph"/>
        <w:rPr>
          <w:rFonts w:ascii="Comic Sans MS" w:hAnsi="Comic Sans MS"/>
          <w:color w:val="7030A0"/>
          <w:sz w:val="24"/>
        </w:rPr>
      </w:pPr>
      <w:r>
        <w:rPr>
          <w:rFonts w:ascii="Comic Sans MS" w:hAnsi="Comic Sans MS"/>
          <w:color w:val="7030A0"/>
          <w:sz w:val="24"/>
        </w:rPr>
        <w:t xml:space="preserve">River </w:t>
      </w:r>
      <w:proofErr w:type="spellStart"/>
      <w:r>
        <w:rPr>
          <w:rFonts w:ascii="Comic Sans MS" w:hAnsi="Comic Sans MS"/>
          <w:color w:val="7030A0"/>
          <w:sz w:val="24"/>
        </w:rPr>
        <w:t>Churnet</w:t>
      </w:r>
      <w:proofErr w:type="spellEnd"/>
      <w:r>
        <w:rPr>
          <w:rFonts w:ascii="Comic Sans MS" w:hAnsi="Comic Sans MS"/>
          <w:color w:val="7030A0"/>
          <w:sz w:val="24"/>
        </w:rPr>
        <w:t xml:space="preserve"> </w:t>
      </w:r>
    </w:p>
    <w:p w:rsidR="00CD25A1" w:rsidRPr="00CD25A1" w:rsidRDefault="00CD25A1" w:rsidP="00CD25A1">
      <w:pPr>
        <w:pStyle w:val="ListParagraph"/>
        <w:rPr>
          <w:rFonts w:ascii="Comic Sans MS" w:hAnsi="Comic Sans MS"/>
          <w:sz w:val="24"/>
        </w:rPr>
      </w:pPr>
    </w:p>
    <w:p w:rsidR="00CD25A1" w:rsidRDefault="00CD25A1" w:rsidP="00CD25A1">
      <w:pPr>
        <w:rPr>
          <w:rFonts w:ascii="Comic Sans MS" w:hAnsi="Comic Sans MS"/>
          <w:sz w:val="24"/>
        </w:rPr>
      </w:pPr>
      <w:r w:rsidRPr="00621CBB">
        <w:rPr>
          <w:rFonts w:ascii="Comic Sans MS" w:hAnsi="Comic Sans MS"/>
          <w:b/>
          <w:sz w:val="24"/>
        </w:rPr>
        <w:t>Task 2</w:t>
      </w:r>
      <w:r>
        <w:rPr>
          <w:rFonts w:ascii="Comic Sans MS" w:hAnsi="Comic Sans MS"/>
          <w:sz w:val="24"/>
        </w:rPr>
        <w:t>: Find out about how much water there is in Tittesworth reservoir by typing in this link:</w:t>
      </w:r>
      <w:r w:rsidR="00621CBB">
        <w:rPr>
          <w:rFonts w:ascii="Comic Sans MS" w:hAnsi="Comic Sans MS"/>
          <w:sz w:val="24"/>
        </w:rPr>
        <w:t xml:space="preserve"> </w:t>
      </w:r>
      <w:hyperlink r:id="rId6" w:history="1">
        <w:r w:rsidRPr="00F25EA7">
          <w:rPr>
            <w:rStyle w:val="Hyperlink"/>
            <w:rFonts w:ascii="Comic Sans MS" w:hAnsi="Comic Sans MS"/>
            <w:sz w:val="24"/>
          </w:rPr>
          <w:t>https://www.stwater.co.uk/about-us/reservoir-levels/</w:t>
        </w:r>
      </w:hyperlink>
      <w:r>
        <w:rPr>
          <w:rFonts w:ascii="Comic Sans MS" w:hAnsi="Comic Sans MS"/>
          <w:sz w:val="24"/>
        </w:rPr>
        <w:t xml:space="preserve"> </w:t>
      </w:r>
    </w:p>
    <w:p w:rsidR="00CD25A1" w:rsidRPr="00621CBB" w:rsidRDefault="00621CBB" w:rsidP="00CD25A1">
      <w:pPr>
        <w:rPr>
          <w:rFonts w:ascii="Comic Sans MS" w:hAnsi="Comic Sans MS"/>
          <w:b/>
          <w:sz w:val="24"/>
        </w:rPr>
      </w:pPr>
      <w:r w:rsidRPr="00621CBB">
        <w:rPr>
          <w:rFonts w:ascii="Comic Sans MS" w:hAnsi="Comic Sans MS"/>
          <w:b/>
          <w:sz w:val="24"/>
        </w:rPr>
        <w:t>Complete the table:</w:t>
      </w:r>
    </w:p>
    <w:tbl>
      <w:tblPr>
        <w:tblStyle w:val="TableGrid"/>
        <w:tblW w:w="10485" w:type="dxa"/>
        <w:tblLook w:val="04A0" w:firstRow="1" w:lastRow="0" w:firstColumn="1" w:lastColumn="0" w:noHBand="0" w:noVBand="1"/>
      </w:tblPr>
      <w:tblGrid>
        <w:gridCol w:w="5028"/>
        <w:gridCol w:w="2764"/>
        <w:gridCol w:w="2693"/>
      </w:tblGrid>
      <w:tr w:rsidR="00CD25A1" w:rsidTr="00F671B8">
        <w:trPr>
          <w:trHeight w:val="646"/>
        </w:trPr>
        <w:tc>
          <w:tcPr>
            <w:tcW w:w="5028" w:type="dxa"/>
          </w:tcPr>
          <w:p w:rsidR="00CD25A1" w:rsidRPr="00CD25A1" w:rsidRDefault="00CD25A1" w:rsidP="00CD25A1">
            <w:pPr>
              <w:rPr>
                <w:rFonts w:ascii="Comic Sans MS" w:hAnsi="Comic Sans MS"/>
                <w:b/>
                <w:sz w:val="24"/>
              </w:rPr>
            </w:pPr>
            <w:r w:rsidRPr="00CD25A1">
              <w:rPr>
                <w:rFonts w:ascii="Comic Sans MS" w:hAnsi="Comic Sans MS"/>
                <w:b/>
                <w:sz w:val="24"/>
              </w:rPr>
              <w:t>Month</w:t>
            </w:r>
          </w:p>
        </w:tc>
        <w:tc>
          <w:tcPr>
            <w:tcW w:w="2764" w:type="dxa"/>
          </w:tcPr>
          <w:p w:rsidR="00CD25A1" w:rsidRPr="00CD25A1" w:rsidRDefault="00CD25A1" w:rsidP="00CD25A1">
            <w:pPr>
              <w:rPr>
                <w:rFonts w:ascii="Comic Sans MS" w:hAnsi="Comic Sans MS"/>
                <w:b/>
                <w:sz w:val="24"/>
              </w:rPr>
            </w:pPr>
            <w:r w:rsidRPr="00CD25A1">
              <w:rPr>
                <w:rFonts w:ascii="Comic Sans MS" w:hAnsi="Comic Sans MS"/>
                <w:b/>
                <w:sz w:val="24"/>
              </w:rPr>
              <w:t>How full is the reservoir? (%)</w:t>
            </w:r>
          </w:p>
        </w:tc>
        <w:tc>
          <w:tcPr>
            <w:tcW w:w="2693" w:type="dxa"/>
          </w:tcPr>
          <w:p w:rsidR="00CD25A1" w:rsidRPr="00CD25A1" w:rsidRDefault="00CD25A1" w:rsidP="00CD25A1">
            <w:pPr>
              <w:rPr>
                <w:rFonts w:ascii="Comic Sans MS" w:hAnsi="Comic Sans MS"/>
                <w:b/>
                <w:sz w:val="24"/>
              </w:rPr>
            </w:pPr>
            <w:r w:rsidRPr="00CD25A1">
              <w:rPr>
                <w:rFonts w:ascii="Comic Sans MS" w:hAnsi="Comic Sans MS"/>
                <w:b/>
                <w:sz w:val="24"/>
              </w:rPr>
              <w:t>Round up or down to a whole number</w:t>
            </w:r>
          </w:p>
        </w:tc>
      </w:tr>
      <w:tr w:rsidR="00CD25A1" w:rsidTr="00F671B8">
        <w:trPr>
          <w:trHeight w:val="498"/>
        </w:trPr>
        <w:tc>
          <w:tcPr>
            <w:tcW w:w="5028" w:type="dxa"/>
          </w:tcPr>
          <w:p w:rsidR="00CD25A1" w:rsidRDefault="00CB64AB" w:rsidP="00CD25A1">
            <w:pPr>
              <w:rPr>
                <w:rFonts w:ascii="Comic Sans MS" w:hAnsi="Comic Sans MS"/>
                <w:sz w:val="24"/>
              </w:rPr>
            </w:pPr>
            <w:r>
              <w:rPr>
                <w:rFonts w:ascii="Comic Sans MS" w:hAnsi="Comic Sans MS"/>
                <w:sz w:val="24"/>
              </w:rPr>
              <w:t>3</w:t>
            </w:r>
            <w:r w:rsidRPr="00CB64AB">
              <w:rPr>
                <w:rFonts w:ascii="Comic Sans MS" w:hAnsi="Comic Sans MS"/>
                <w:sz w:val="24"/>
                <w:vertAlign w:val="superscript"/>
              </w:rPr>
              <w:t>rd</w:t>
            </w:r>
            <w:r>
              <w:rPr>
                <w:rFonts w:ascii="Comic Sans MS" w:hAnsi="Comic Sans MS"/>
                <w:sz w:val="24"/>
              </w:rPr>
              <w:t xml:space="preserve"> June</w:t>
            </w:r>
          </w:p>
        </w:tc>
        <w:tc>
          <w:tcPr>
            <w:tcW w:w="2764" w:type="dxa"/>
          </w:tcPr>
          <w:p w:rsidR="00CD25A1" w:rsidRPr="00CB64AB" w:rsidRDefault="00CB64AB" w:rsidP="00B04AD6">
            <w:pPr>
              <w:jc w:val="center"/>
              <w:rPr>
                <w:rFonts w:ascii="Comic Sans MS" w:hAnsi="Comic Sans MS"/>
                <w:color w:val="7030A0"/>
                <w:sz w:val="24"/>
              </w:rPr>
            </w:pPr>
            <w:r w:rsidRPr="00CB64AB">
              <w:rPr>
                <w:rFonts w:ascii="Comic Sans MS" w:hAnsi="Comic Sans MS"/>
                <w:color w:val="7030A0"/>
                <w:sz w:val="24"/>
              </w:rPr>
              <w:t>90.2</w:t>
            </w:r>
          </w:p>
        </w:tc>
        <w:tc>
          <w:tcPr>
            <w:tcW w:w="2693" w:type="dxa"/>
          </w:tcPr>
          <w:p w:rsidR="00CD25A1" w:rsidRPr="00CB64AB" w:rsidRDefault="00CB64AB" w:rsidP="00B04AD6">
            <w:pPr>
              <w:jc w:val="center"/>
              <w:rPr>
                <w:rFonts w:ascii="Comic Sans MS" w:hAnsi="Comic Sans MS"/>
                <w:color w:val="7030A0"/>
                <w:sz w:val="24"/>
              </w:rPr>
            </w:pPr>
            <w:r w:rsidRPr="00CB64AB">
              <w:rPr>
                <w:rFonts w:ascii="Comic Sans MS" w:hAnsi="Comic Sans MS"/>
                <w:color w:val="7030A0"/>
                <w:sz w:val="24"/>
              </w:rPr>
              <w:t>90</w:t>
            </w:r>
          </w:p>
        </w:tc>
      </w:tr>
      <w:tr w:rsidR="00CB64AB" w:rsidTr="00F671B8">
        <w:trPr>
          <w:trHeight w:val="498"/>
        </w:trPr>
        <w:tc>
          <w:tcPr>
            <w:tcW w:w="5028" w:type="dxa"/>
          </w:tcPr>
          <w:p w:rsidR="00CB64AB" w:rsidRDefault="00CB64AB" w:rsidP="00CB64AB">
            <w:pPr>
              <w:rPr>
                <w:rFonts w:ascii="Comic Sans MS" w:hAnsi="Comic Sans MS"/>
                <w:sz w:val="24"/>
              </w:rPr>
            </w:pPr>
            <w:r>
              <w:rPr>
                <w:rFonts w:ascii="Comic Sans MS" w:hAnsi="Comic Sans MS"/>
                <w:sz w:val="24"/>
              </w:rPr>
              <w:t>1</w:t>
            </w:r>
            <w:r w:rsidRPr="00F671B8">
              <w:rPr>
                <w:rFonts w:ascii="Comic Sans MS" w:hAnsi="Comic Sans MS"/>
                <w:sz w:val="24"/>
                <w:vertAlign w:val="superscript"/>
              </w:rPr>
              <w:t>st</w:t>
            </w:r>
            <w:r>
              <w:rPr>
                <w:rFonts w:ascii="Comic Sans MS" w:hAnsi="Comic Sans MS"/>
                <w:sz w:val="24"/>
              </w:rPr>
              <w:t xml:space="preserve"> July 2019</w:t>
            </w:r>
          </w:p>
        </w:tc>
        <w:tc>
          <w:tcPr>
            <w:tcW w:w="2764"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92.2</w:t>
            </w:r>
          </w:p>
        </w:tc>
        <w:tc>
          <w:tcPr>
            <w:tcW w:w="2693"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92</w:t>
            </w:r>
          </w:p>
        </w:tc>
      </w:tr>
      <w:tr w:rsidR="00CB64AB" w:rsidTr="00F671B8">
        <w:trPr>
          <w:trHeight w:val="498"/>
        </w:trPr>
        <w:tc>
          <w:tcPr>
            <w:tcW w:w="5028" w:type="dxa"/>
          </w:tcPr>
          <w:p w:rsidR="00CB64AB" w:rsidRDefault="00CB64AB" w:rsidP="00CB64AB">
            <w:pPr>
              <w:rPr>
                <w:rFonts w:ascii="Comic Sans MS" w:hAnsi="Comic Sans MS"/>
                <w:sz w:val="24"/>
              </w:rPr>
            </w:pPr>
            <w:r>
              <w:rPr>
                <w:rFonts w:ascii="Comic Sans MS" w:hAnsi="Comic Sans MS"/>
                <w:sz w:val="24"/>
              </w:rPr>
              <w:t>5</w:t>
            </w:r>
            <w:r w:rsidRPr="00CD25A1">
              <w:rPr>
                <w:rFonts w:ascii="Comic Sans MS" w:hAnsi="Comic Sans MS"/>
                <w:sz w:val="24"/>
                <w:vertAlign w:val="superscript"/>
              </w:rPr>
              <w:t>th</w:t>
            </w:r>
            <w:r>
              <w:rPr>
                <w:rFonts w:ascii="Comic Sans MS" w:hAnsi="Comic Sans MS"/>
                <w:sz w:val="24"/>
              </w:rPr>
              <w:t xml:space="preserve"> August 2019</w:t>
            </w:r>
          </w:p>
        </w:tc>
        <w:tc>
          <w:tcPr>
            <w:tcW w:w="2764"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87.1</w:t>
            </w:r>
          </w:p>
        </w:tc>
        <w:tc>
          <w:tcPr>
            <w:tcW w:w="2693"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87</w:t>
            </w:r>
          </w:p>
        </w:tc>
      </w:tr>
      <w:tr w:rsidR="00CB64AB" w:rsidTr="00F671B8">
        <w:trPr>
          <w:trHeight w:val="498"/>
        </w:trPr>
        <w:tc>
          <w:tcPr>
            <w:tcW w:w="5028" w:type="dxa"/>
          </w:tcPr>
          <w:p w:rsidR="00CB64AB" w:rsidRDefault="00CB64AB" w:rsidP="00CB64AB">
            <w:pPr>
              <w:rPr>
                <w:rFonts w:ascii="Comic Sans MS" w:hAnsi="Comic Sans MS"/>
                <w:sz w:val="24"/>
              </w:rPr>
            </w:pPr>
            <w:r>
              <w:rPr>
                <w:rFonts w:ascii="Comic Sans MS" w:hAnsi="Comic Sans MS"/>
                <w:sz w:val="24"/>
              </w:rPr>
              <w:t>2</w:t>
            </w:r>
            <w:r>
              <w:rPr>
                <w:rFonts w:ascii="Comic Sans MS" w:hAnsi="Comic Sans MS"/>
                <w:sz w:val="24"/>
                <w:vertAlign w:val="superscript"/>
              </w:rPr>
              <w:t>n</w:t>
            </w:r>
            <w:r w:rsidRPr="00CD25A1">
              <w:rPr>
                <w:rFonts w:ascii="Comic Sans MS" w:hAnsi="Comic Sans MS"/>
                <w:sz w:val="24"/>
                <w:vertAlign w:val="superscript"/>
              </w:rPr>
              <w:t>d</w:t>
            </w:r>
            <w:r>
              <w:rPr>
                <w:rFonts w:ascii="Comic Sans MS" w:hAnsi="Comic Sans MS"/>
                <w:sz w:val="24"/>
              </w:rPr>
              <w:t xml:space="preserve"> September 2019</w:t>
            </w:r>
          </w:p>
        </w:tc>
        <w:tc>
          <w:tcPr>
            <w:tcW w:w="2764"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87.8</w:t>
            </w:r>
          </w:p>
        </w:tc>
        <w:tc>
          <w:tcPr>
            <w:tcW w:w="2693"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88</w:t>
            </w:r>
          </w:p>
        </w:tc>
      </w:tr>
      <w:tr w:rsidR="00CB64AB" w:rsidTr="00F671B8">
        <w:trPr>
          <w:trHeight w:val="498"/>
        </w:trPr>
        <w:tc>
          <w:tcPr>
            <w:tcW w:w="5028" w:type="dxa"/>
          </w:tcPr>
          <w:p w:rsidR="00CB64AB" w:rsidRDefault="00CB64AB" w:rsidP="00CB64AB">
            <w:pPr>
              <w:rPr>
                <w:rFonts w:ascii="Comic Sans MS" w:hAnsi="Comic Sans MS"/>
                <w:sz w:val="24"/>
              </w:rPr>
            </w:pPr>
            <w:r>
              <w:rPr>
                <w:rFonts w:ascii="Comic Sans MS" w:hAnsi="Comic Sans MS"/>
                <w:sz w:val="24"/>
              </w:rPr>
              <w:t>7</w:t>
            </w:r>
            <w:r w:rsidRPr="00F671B8">
              <w:rPr>
                <w:rFonts w:ascii="Comic Sans MS" w:hAnsi="Comic Sans MS"/>
                <w:sz w:val="24"/>
                <w:vertAlign w:val="superscript"/>
              </w:rPr>
              <w:t>th</w:t>
            </w:r>
            <w:r>
              <w:rPr>
                <w:rFonts w:ascii="Comic Sans MS" w:hAnsi="Comic Sans MS"/>
                <w:sz w:val="24"/>
              </w:rPr>
              <w:t xml:space="preserve"> October 2019</w:t>
            </w:r>
          </w:p>
        </w:tc>
        <w:tc>
          <w:tcPr>
            <w:tcW w:w="2764"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94.8</w:t>
            </w:r>
          </w:p>
        </w:tc>
        <w:tc>
          <w:tcPr>
            <w:tcW w:w="2693"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95</w:t>
            </w:r>
          </w:p>
        </w:tc>
      </w:tr>
      <w:tr w:rsidR="00CB64AB" w:rsidTr="00F671B8">
        <w:trPr>
          <w:trHeight w:val="498"/>
        </w:trPr>
        <w:tc>
          <w:tcPr>
            <w:tcW w:w="5028" w:type="dxa"/>
          </w:tcPr>
          <w:p w:rsidR="00CB64AB" w:rsidRDefault="00CB64AB" w:rsidP="00CB64AB">
            <w:pPr>
              <w:rPr>
                <w:rFonts w:ascii="Comic Sans MS" w:hAnsi="Comic Sans MS"/>
                <w:sz w:val="24"/>
              </w:rPr>
            </w:pPr>
            <w:r>
              <w:rPr>
                <w:rFonts w:ascii="Comic Sans MS" w:hAnsi="Comic Sans MS"/>
                <w:sz w:val="24"/>
              </w:rPr>
              <w:t>4</w:t>
            </w:r>
            <w:r w:rsidRPr="00CD25A1">
              <w:rPr>
                <w:rFonts w:ascii="Comic Sans MS" w:hAnsi="Comic Sans MS"/>
                <w:sz w:val="24"/>
                <w:vertAlign w:val="superscript"/>
              </w:rPr>
              <w:t>th</w:t>
            </w:r>
            <w:r>
              <w:rPr>
                <w:rFonts w:ascii="Comic Sans MS" w:hAnsi="Comic Sans MS"/>
                <w:sz w:val="24"/>
              </w:rPr>
              <w:t xml:space="preserve"> November 2019</w:t>
            </w:r>
          </w:p>
        </w:tc>
        <w:tc>
          <w:tcPr>
            <w:tcW w:w="2764"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94.3</w:t>
            </w:r>
          </w:p>
        </w:tc>
        <w:tc>
          <w:tcPr>
            <w:tcW w:w="2693"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94</w:t>
            </w:r>
          </w:p>
        </w:tc>
      </w:tr>
      <w:tr w:rsidR="00CB64AB" w:rsidTr="00F671B8">
        <w:trPr>
          <w:trHeight w:val="498"/>
        </w:trPr>
        <w:tc>
          <w:tcPr>
            <w:tcW w:w="5028" w:type="dxa"/>
          </w:tcPr>
          <w:p w:rsidR="00CB64AB" w:rsidRDefault="00CB64AB" w:rsidP="00CB64AB">
            <w:pPr>
              <w:rPr>
                <w:rFonts w:ascii="Comic Sans MS" w:hAnsi="Comic Sans MS"/>
                <w:sz w:val="24"/>
              </w:rPr>
            </w:pPr>
            <w:r>
              <w:rPr>
                <w:rFonts w:ascii="Comic Sans MS" w:hAnsi="Comic Sans MS"/>
                <w:sz w:val="24"/>
              </w:rPr>
              <w:t>2</w:t>
            </w:r>
            <w:r>
              <w:rPr>
                <w:rFonts w:ascii="Comic Sans MS" w:hAnsi="Comic Sans MS"/>
                <w:sz w:val="24"/>
                <w:vertAlign w:val="superscript"/>
              </w:rPr>
              <w:t>n</w:t>
            </w:r>
            <w:r w:rsidRPr="00CD25A1">
              <w:rPr>
                <w:rFonts w:ascii="Comic Sans MS" w:hAnsi="Comic Sans MS"/>
                <w:sz w:val="24"/>
                <w:vertAlign w:val="superscript"/>
              </w:rPr>
              <w:t>d</w:t>
            </w:r>
            <w:r>
              <w:rPr>
                <w:rFonts w:ascii="Comic Sans MS" w:hAnsi="Comic Sans MS"/>
                <w:sz w:val="24"/>
              </w:rPr>
              <w:t xml:space="preserve"> December 2019</w:t>
            </w:r>
          </w:p>
        </w:tc>
        <w:tc>
          <w:tcPr>
            <w:tcW w:w="2764"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95.4</w:t>
            </w:r>
          </w:p>
        </w:tc>
        <w:tc>
          <w:tcPr>
            <w:tcW w:w="2693"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95</w:t>
            </w:r>
          </w:p>
        </w:tc>
      </w:tr>
      <w:tr w:rsidR="00CB64AB" w:rsidTr="00F671B8">
        <w:trPr>
          <w:trHeight w:val="498"/>
        </w:trPr>
        <w:tc>
          <w:tcPr>
            <w:tcW w:w="5028" w:type="dxa"/>
          </w:tcPr>
          <w:p w:rsidR="00CB64AB" w:rsidRDefault="00CB64AB" w:rsidP="00CB64AB">
            <w:pPr>
              <w:rPr>
                <w:rFonts w:ascii="Comic Sans MS" w:hAnsi="Comic Sans MS"/>
                <w:sz w:val="24"/>
              </w:rPr>
            </w:pPr>
            <w:r>
              <w:rPr>
                <w:rFonts w:ascii="Comic Sans MS" w:hAnsi="Comic Sans MS"/>
                <w:sz w:val="24"/>
              </w:rPr>
              <w:t>6</w:t>
            </w:r>
            <w:r w:rsidRPr="00CD25A1">
              <w:rPr>
                <w:rFonts w:ascii="Comic Sans MS" w:hAnsi="Comic Sans MS"/>
                <w:sz w:val="24"/>
                <w:vertAlign w:val="superscript"/>
              </w:rPr>
              <w:t>th</w:t>
            </w:r>
            <w:r>
              <w:rPr>
                <w:rFonts w:ascii="Comic Sans MS" w:hAnsi="Comic Sans MS"/>
                <w:sz w:val="24"/>
              </w:rPr>
              <w:t xml:space="preserve"> January 2020</w:t>
            </w:r>
          </w:p>
        </w:tc>
        <w:tc>
          <w:tcPr>
            <w:tcW w:w="2764"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95.6</w:t>
            </w:r>
          </w:p>
        </w:tc>
        <w:tc>
          <w:tcPr>
            <w:tcW w:w="2693"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96</w:t>
            </w:r>
          </w:p>
        </w:tc>
      </w:tr>
      <w:tr w:rsidR="00CB64AB" w:rsidTr="00F671B8">
        <w:trPr>
          <w:trHeight w:val="498"/>
        </w:trPr>
        <w:tc>
          <w:tcPr>
            <w:tcW w:w="5028" w:type="dxa"/>
          </w:tcPr>
          <w:p w:rsidR="00CB64AB" w:rsidRDefault="00CB64AB" w:rsidP="00CB64AB">
            <w:pPr>
              <w:rPr>
                <w:rFonts w:ascii="Comic Sans MS" w:hAnsi="Comic Sans MS"/>
                <w:sz w:val="24"/>
              </w:rPr>
            </w:pPr>
            <w:r>
              <w:rPr>
                <w:rFonts w:ascii="Comic Sans MS" w:hAnsi="Comic Sans MS"/>
                <w:sz w:val="24"/>
              </w:rPr>
              <w:t>3</w:t>
            </w:r>
            <w:r>
              <w:rPr>
                <w:rFonts w:ascii="Comic Sans MS" w:hAnsi="Comic Sans MS"/>
                <w:sz w:val="24"/>
                <w:vertAlign w:val="superscript"/>
              </w:rPr>
              <w:t>rd</w:t>
            </w:r>
            <w:r>
              <w:rPr>
                <w:rFonts w:ascii="Comic Sans MS" w:hAnsi="Comic Sans MS"/>
                <w:sz w:val="24"/>
              </w:rPr>
              <w:t xml:space="preserve"> February 2020</w:t>
            </w:r>
          </w:p>
        </w:tc>
        <w:tc>
          <w:tcPr>
            <w:tcW w:w="2764"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96.7</w:t>
            </w:r>
          </w:p>
        </w:tc>
        <w:tc>
          <w:tcPr>
            <w:tcW w:w="2693"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97</w:t>
            </w:r>
          </w:p>
        </w:tc>
      </w:tr>
      <w:tr w:rsidR="00CB64AB" w:rsidTr="00F671B8">
        <w:trPr>
          <w:trHeight w:val="498"/>
        </w:trPr>
        <w:tc>
          <w:tcPr>
            <w:tcW w:w="5028" w:type="dxa"/>
          </w:tcPr>
          <w:p w:rsidR="00CB64AB" w:rsidRDefault="00CB64AB" w:rsidP="00CB64AB">
            <w:pPr>
              <w:rPr>
                <w:rFonts w:ascii="Comic Sans MS" w:hAnsi="Comic Sans MS"/>
                <w:sz w:val="24"/>
              </w:rPr>
            </w:pPr>
            <w:r>
              <w:rPr>
                <w:rFonts w:ascii="Comic Sans MS" w:hAnsi="Comic Sans MS"/>
                <w:sz w:val="24"/>
              </w:rPr>
              <w:t>2</w:t>
            </w:r>
            <w:r>
              <w:rPr>
                <w:rFonts w:ascii="Comic Sans MS" w:hAnsi="Comic Sans MS"/>
                <w:sz w:val="24"/>
                <w:vertAlign w:val="superscript"/>
              </w:rPr>
              <w:t>nd</w:t>
            </w:r>
            <w:r>
              <w:rPr>
                <w:rFonts w:ascii="Comic Sans MS" w:hAnsi="Comic Sans MS"/>
                <w:sz w:val="24"/>
              </w:rPr>
              <w:t xml:space="preserve"> March 2020</w:t>
            </w:r>
          </w:p>
        </w:tc>
        <w:tc>
          <w:tcPr>
            <w:tcW w:w="2764"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98.5</w:t>
            </w:r>
          </w:p>
        </w:tc>
        <w:tc>
          <w:tcPr>
            <w:tcW w:w="2693"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99</w:t>
            </w:r>
          </w:p>
        </w:tc>
      </w:tr>
      <w:tr w:rsidR="00CB64AB" w:rsidTr="00F671B8">
        <w:trPr>
          <w:trHeight w:val="498"/>
        </w:trPr>
        <w:tc>
          <w:tcPr>
            <w:tcW w:w="5028" w:type="dxa"/>
          </w:tcPr>
          <w:p w:rsidR="00CB64AB" w:rsidRDefault="00CB64AB" w:rsidP="00CB64AB">
            <w:pPr>
              <w:rPr>
                <w:rFonts w:ascii="Comic Sans MS" w:hAnsi="Comic Sans MS"/>
                <w:sz w:val="24"/>
              </w:rPr>
            </w:pPr>
            <w:r>
              <w:rPr>
                <w:rFonts w:ascii="Comic Sans MS" w:hAnsi="Comic Sans MS"/>
                <w:sz w:val="24"/>
              </w:rPr>
              <w:t>6</w:t>
            </w:r>
            <w:r>
              <w:rPr>
                <w:rFonts w:ascii="Comic Sans MS" w:hAnsi="Comic Sans MS"/>
                <w:sz w:val="24"/>
                <w:vertAlign w:val="superscript"/>
              </w:rPr>
              <w:t>th</w:t>
            </w:r>
            <w:r>
              <w:rPr>
                <w:rFonts w:ascii="Comic Sans MS" w:hAnsi="Comic Sans MS"/>
                <w:sz w:val="24"/>
              </w:rPr>
              <w:t xml:space="preserve"> April 2020</w:t>
            </w:r>
          </w:p>
        </w:tc>
        <w:tc>
          <w:tcPr>
            <w:tcW w:w="2764"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94.9</w:t>
            </w:r>
          </w:p>
        </w:tc>
        <w:tc>
          <w:tcPr>
            <w:tcW w:w="2693"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95</w:t>
            </w:r>
          </w:p>
        </w:tc>
      </w:tr>
      <w:tr w:rsidR="00CB64AB" w:rsidTr="00F671B8">
        <w:trPr>
          <w:trHeight w:val="498"/>
        </w:trPr>
        <w:tc>
          <w:tcPr>
            <w:tcW w:w="5028" w:type="dxa"/>
          </w:tcPr>
          <w:p w:rsidR="00CB64AB" w:rsidRDefault="00CB64AB" w:rsidP="00CB64AB">
            <w:pPr>
              <w:rPr>
                <w:rFonts w:ascii="Comic Sans MS" w:hAnsi="Comic Sans MS"/>
                <w:sz w:val="24"/>
              </w:rPr>
            </w:pPr>
            <w:r>
              <w:rPr>
                <w:rFonts w:ascii="Comic Sans MS" w:hAnsi="Comic Sans MS"/>
                <w:sz w:val="24"/>
              </w:rPr>
              <w:t>4</w:t>
            </w:r>
            <w:r w:rsidRPr="00CD25A1">
              <w:rPr>
                <w:rFonts w:ascii="Comic Sans MS" w:hAnsi="Comic Sans MS"/>
                <w:sz w:val="24"/>
                <w:vertAlign w:val="superscript"/>
              </w:rPr>
              <w:t>th</w:t>
            </w:r>
            <w:r>
              <w:rPr>
                <w:rFonts w:ascii="Comic Sans MS" w:hAnsi="Comic Sans MS"/>
                <w:sz w:val="24"/>
              </w:rPr>
              <w:t xml:space="preserve"> May 2020</w:t>
            </w:r>
          </w:p>
        </w:tc>
        <w:tc>
          <w:tcPr>
            <w:tcW w:w="2764"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88.6</w:t>
            </w:r>
          </w:p>
        </w:tc>
        <w:tc>
          <w:tcPr>
            <w:tcW w:w="2693" w:type="dxa"/>
          </w:tcPr>
          <w:p w:rsidR="00CB64AB" w:rsidRPr="00CB64AB" w:rsidRDefault="00CB64AB" w:rsidP="00CB64AB">
            <w:pPr>
              <w:jc w:val="center"/>
              <w:rPr>
                <w:rFonts w:ascii="Comic Sans MS" w:hAnsi="Comic Sans MS"/>
                <w:color w:val="7030A0"/>
                <w:sz w:val="24"/>
              </w:rPr>
            </w:pPr>
            <w:r w:rsidRPr="00CB64AB">
              <w:rPr>
                <w:rFonts w:ascii="Comic Sans MS" w:hAnsi="Comic Sans MS"/>
                <w:color w:val="7030A0"/>
                <w:sz w:val="24"/>
              </w:rPr>
              <w:t>89</w:t>
            </w:r>
          </w:p>
        </w:tc>
      </w:tr>
    </w:tbl>
    <w:p w:rsidR="00CD25A1" w:rsidRPr="00135F8C" w:rsidRDefault="00961C3E" w:rsidP="00CD25A1">
      <w:pPr>
        <w:rPr>
          <w:rFonts w:ascii="Comic Sans MS" w:hAnsi="Comic Sans MS"/>
          <w:color w:val="7030A0"/>
          <w:sz w:val="24"/>
        </w:rPr>
      </w:pPr>
      <w:r>
        <w:rPr>
          <w:rFonts w:ascii="Comic Sans MS" w:hAnsi="Comic Sans MS"/>
          <w:sz w:val="24"/>
        </w:rPr>
        <w:lastRenderedPageBreak/>
        <w:t>Create a bar chart to show the levels of water in the Tittesworth reservoir using the data you have just collected.</w:t>
      </w:r>
      <w:r w:rsidR="00135F8C">
        <w:rPr>
          <w:rFonts w:ascii="Comic Sans MS" w:hAnsi="Comic Sans MS"/>
          <w:sz w:val="24"/>
        </w:rPr>
        <w:t xml:space="preserve"> </w:t>
      </w:r>
      <w:r w:rsidR="00135F8C">
        <w:rPr>
          <w:rFonts w:ascii="Comic Sans MS" w:hAnsi="Comic Sans MS"/>
          <w:color w:val="7030A0"/>
          <w:sz w:val="24"/>
        </w:rPr>
        <w:t xml:space="preserve">(Check your graph is correct by opening the completed graph worksheet and comparing your work) </w:t>
      </w:r>
      <w:bookmarkStart w:id="0" w:name="_GoBack"/>
      <w:bookmarkEnd w:id="0"/>
    </w:p>
    <w:p w:rsidR="00621CBB" w:rsidRPr="00621CBB" w:rsidRDefault="00621CBB" w:rsidP="00CD25A1">
      <w:pPr>
        <w:rPr>
          <w:rFonts w:ascii="Comic Sans MS" w:hAnsi="Comic Sans MS"/>
          <w:b/>
          <w:sz w:val="24"/>
        </w:rPr>
      </w:pPr>
      <w:r w:rsidRPr="00621CBB">
        <w:rPr>
          <w:rFonts w:ascii="Comic Sans MS" w:hAnsi="Comic Sans MS"/>
          <w:b/>
          <w:sz w:val="24"/>
        </w:rPr>
        <w:t>Have you included:</w:t>
      </w:r>
    </w:p>
    <w:tbl>
      <w:tblPr>
        <w:tblStyle w:val="TableGrid"/>
        <w:tblW w:w="0" w:type="auto"/>
        <w:tblLook w:val="04A0" w:firstRow="1" w:lastRow="0" w:firstColumn="1" w:lastColumn="0" w:noHBand="0" w:noVBand="1"/>
      </w:tblPr>
      <w:tblGrid>
        <w:gridCol w:w="5098"/>
        <w:gridCol w:w="426"/>
      </w:tblGrid>
      <w:tr w:rsidR="00621CBB" w:rsidTr="00621CBB">
        <w:trPr>
          <w:trHeight w:val="255"/>
        </w:trPr>
        <w:tc>
          <w:tcPr>
            <w:tcW w:w="5098" w:type="dxa"/>
          </w:tcPr>
          <w:p w:rsidR="00621CBB" w:rsidRDefault="00621CBB" w:rsidP="00CD25A1">
            <w:pPr>
              <w:rPr>
                <w:rFonts w:ascii="Comic Sans MS" w:hAnsi="Comic Sans MS"/>
                <w:sz w:val="24"/>
              </w:rPr>
            </w:pPr>
            <w:r>
              <w:rPr>
                <w:rFonts w:ascii="Comic Sans MS" w:hAnsi="Comic Sans MS"/>
                <w:sz w:val="24"/>
              </w:rPr>
              <w:t>Title</w:t>
            </w:r>
          </w:p>
        </w:tc>
        <w:tc>
          <w:tcPr>
            <w:tcW w:w="426" w:type="dxa"/>
          </w:tcPr>
          <w:p w:rsidR="00621CBB" w:rsidRDefault="00621CBB" w:rsidP="00CD25A1">
            <w:pPr>
              <w:rPr>
                <w:rFonts w:ascii="Comic Sans MS" w:hAnsi="Comic Sans MS"/>
                <w:sz w:val="24"/>
              </w:rPr>
            </w:pPr>
          </w:p>
        </w:tc>
      </w:tr>
      <w:tr w:rsidR="00621CBB" w:rsidTr="00621CBB">
        <w:trPr>
          <w:trHeight w:val="271"/>
        </w:trPr>
        <w:tc>
          <w:tcPr>
            <w:tcW w:w="5098" w:type="dxa"/>
          </w:tcPr>
          <w:p w:rsidR="00621CBB" w:rsidRDefault="00621CBB" w:rsidP="00621CBB">
            <w:pPr>
              <w:rPr>
                <w:rFonts w:ascii="Comic Sans MS" w:hAnsi="Comic Sans MS"/>
                <w:sz w:val="24"/>
              </w:rPr>
            </w:pPr>
            <w:r>
              <w:rPr>
                <w:rFonts w:ascii="Comic Sans MS" w:hAnsi="Comic Sans MS"/>
                <w:sz w:val="24"/>
              </w:rPr>
              <w:t>Labels for each month</w:t>
            </w:r>
          </w:p>
        </w:tc>
        <w:tc>
          <w:tcPr>
            <w:tcW w:w="426" w:type="dxa"/>
          </w:tcPr>
          <w:p w:rsidR="00621CBB" w:rsidRDefault="00621CBB" w:rsidP="00621CBB">
            <w:pPr>
              <w:rPr>
                <w:rFonts w:ascii="Comic Sans MS" w:hAnsi="Comic Sans MS"/>
                <w:sz w:val="24"/>
              </w:rPr>
            </w:pPr>
          </w:p>
        </w:tc>
      </w:tr>
      <w:tr w:rsidR="00621CBB" w:rsidTr="00621CBB">
        <w:trPr>
          <w:trHeight w:val="255"/>
        </w:trPr>
        <w:tc>
          <w:tcPr>
            <w:tcW w:w="5098" w:type="dxa"/>
          </w:tcPr>
          <w:p w:rsidR="00621CBB" w:rsidRDefault="00621CBB" w:rsidP="00CD25A1">
            <w:pPr>
              <w:rPr>
                <w:rFonts w:ascii="Comic Sans MS" w:hAnsi="Comic Sans MS"/>
                <w:sz w:val="24"/>
              </w:rPr>
            </w:pPr>
            <w:r>
              <w:rPr>
                <w:rFonts w:ascii="Comic Sans MS" w:hAnsi="Comic Sans MS"/>
                <w:sz w:val="24"/>
              </w:rPr>
              <w:t>A bar for each month</w:t>
            </w:r>
          </w:p>
        </w:tc>
        <w:tc>
          <w:tcPr>
            <w:tcW w:w="426" w:type="dxa"/>
          </w:tcPr>
          <w:p w:rsidR="00621CBB" w:rsidRDefault="00621CBB" w:rsidP="00CD25A1">
            <w:pPr>
              <w:rPr>
                <w:rFonts w:ascii="Comic Sans MS" w:hAnsi="Comic Sans MS"/>
                <w:sz w:val="24"/>
              </w:rPr>
            </w:pPr>
          </w:p>
        </w:tc>
      </w:tr>
      <w:tr w:rsidR="00621CBB" w:rsidTr="00621CBB">
        <w:trPr>
          <w:trHeight w:val="271"/>
        </w:trPr>
        <w:tc>
          <w:tcPr>
            <w:tcW w:w="5098" w:type="dxa"/>
          </w:tcPr>
          <w:p w:rsidR="00621CBB" w:rsidRDefault="00621CBB" w:rsidP="00CD25A1">
            <w:pPr>
              <w:rPr>
                <w:rFonts w:ascii="Comic Sans MS" w:hAnsi="Comic Sans MS"/>
                <w:sz w:val="24"/>
              </w:rPr>
            </w:pPr>
            <w:r>
              <w:rPr>
                <w:rFonts w:ascii="Comic Sans MS" w:hAnsi="Comic Sans MS"/>
                <w:sz w:val="24"/>
              </w:rPr>
              <w:t xml:space="preserve">Numbers on the side </w:t>
            </w:r>
          </w:p>
        </w:tc>
        <w:tc>
          <w:tcPr>
            <w:tcW w:w="426" w:type="dxa"/>
          </w:tcPr>
          <w:p w:rsidR="00621CBB" w:rsidRDefault="00621CBB" w:rsidP="00CD25A1">
            <w:pPr>
              <w:rPr>
                <w:rFonts w:ascii="Comic Sans MS" w:hAnsi="Comic Sans MS"/>
                <w:sz w:val="24"/>
              </w:rPr>
            </w:pPr>
          </w:p>
        </w:tc>
      </w:tr>
      <w:tr w:rsidR="00621CBB" w:rsidTr="00621CBB">
        <w:trPr>
          <w:trHeight w:val="255"/>
        </w:trPr>
        <w:tc>
          <w:tcPr>
            <w:tcW w:w="5098" w:type="dxa"/>
          </w:tcPr>
          <w:p w:rsidR="00621CBB" w:rsidRDefault="00621CBB" w:rsidP="00CD25A1">
            <w:pPr>
              <w:rPr>
                <w:rFonts w:ascii="Comic Sans MS" w:hAnsi="Comic Sans MS"/>
                <w:sz w:val="24"/>
              </w:rPr>
            </w:pPr>
            <w:r>
              <w:rPr>
                <w:rFonts w:ascii="Comic Sans MS" w:hAnsi="Comic Sans MS"/>
                <w:sz w:val="24"/>
              </w:rPr>
              <w:t>A label on the axis’ to say what they show</w:t>
            </w:r>
          </w:p>
        </w:tc>
        <w:tc>
          <w:tcPr>
            <w:tcW w:w="426" w:type="dxa"/>
          </w:tcPr>
          <w:p w:rsidR="00621CBB" w:rsidRDefault="00621CBB" w:rsidP="00CD25A1">
            <w:pPr>
              <w:rPr>
                <w:rFonts w:ascii="Comic Sans MS" w:hAnsi="Comic Sans MS"/>
                <w:sz w:val="24"/>
              </w:rPr>
            </w:pPr>
          </w:p>
        </w:tc>
      </w:tr>
    </w:tbl>
    <w:p w:rsidR="00621CBB" w:rsidRDefault="00621CBB" w:rsidP="00CD25A1">
      <w:pPr>
        <w:rPr>
          <w:rFonts w:ascii="Comic Sans MS" w:hAnsi="Comic Sans MS"/>
          <w:sz w:val="24"/>
        </w:rPr>
      </w:pPr>
    </w:p>
    <w:p w:rsidR="00961C3E" w:rsidRPr="00961C3E" w:rsidRDefault="00961C3E" w:rsidP="00CD25A1">
      <w:pPr>
        <w:rPr>
          <w:rFonts w:ascii="Comic Sans MS" w:hAnsi="Comic Sans MS"/>
          <w:sz w:val="24"/>
        </w:rPr>
      </w:pPr>
      <w:r w:rsidRPr="00961C3E">
        <w:rPr>
          <w:rFonts w:ascii="Comic Sans MS" w:hAnsi="Comic Sans MS"/>
          <w:b/>
          <w:sz w:val="24"/>
          <w:u w:val="single"/>
        </w:rPr>
        <w:t>Stretch and Challenge:</w:t>
      </w:r>
      <w:r>
        <w:rPr>
          <w:rFonts w:ascii="Comic Sans MS" w:hAnsi="Comic Sans MS"/>
          <w:sz w:val="24"/>
        </w:rPr>
        <w:t xml:space="preserve"> answer the following questions using your bar chart</w:t>
      </w:r>
    </w:p>
    <w:p w:rsidR="00621CBB" w:rsidRDefault="00621CBB" w:rsidP="00621CBB">
      <w:pPr>
        <w:pStyle w:val="ListParagraph"/>
        <w:rPr>
          <w:rFonts w:ascii="Comic Sans MS" w:hAnsi="Comic Sans MS"/>
          <w:sz w:val="24"/>
        </w:rPr>
      </w:pPr>
    </w:p>
    <w:p w:rsidR="00621CBB" w:rsidRDefault="00621CBB" w:rsidP="00621CBB">
      <w:pPr>
        <w:pStyle w:val="ListParagraph"/>
        <w:numPr>
          <w:ilvl w:val="0"/>
          <w:numId w:val="2"/>
        </w:numPr>
        <w:rPr>
          <w:rFonts w:ascii="Comic Sans MS" w:hAnsi="Comic Sans MS"/>
          <w:sz w:val="24"/>
        </w:rPr>
      </w:pPr>
      <w:r>
        <w:rPr>
          <w:rFonts w:ascii="Comic Sans MS" w:hAnsi="Comic Sans MS"/>
          <w:sz w:val="24"/>
        </w:rPr>
        <w:t>In which</w:t>
      </w:r>
      <w:r w:rsidR="00135F8C">
        <w:rPr>
          <w:rFonts w:ascii="Comic Sans MS" w:hAnsi="Comic Sans MS"/>
          <w:sz w:val="24"/>
        </w:rPr>
        <w:t xml:space="preserve"> 2</w:t>
      </w:r>
      <w:r>
        <w:rPr>
          <w:rFonts w:ascii="Comic Sans MS" w:hAnsi="Comic Sans MS"/>
          <w:sz w:val="24"/>
        </w:rPr>
        <w:t xml:space="preserve"> months</w:t>
      </w:r>
      <w:r w:rsidR="00F671B8">
        <w:rPr>
          <w:rFonts w:ascii="Comic Sans MS" w:hAnsi="Comic Sans MS"/>
          <w:sz w:val="24"/>
        </w:rPr>
        <w:t xml:space="preserve"> did the reservoir have the least</w:t>
      </w:r>
      <w:r>
        <w:rPr>
          <w:rFonts w:ascii="Comic Sans MS" w:hAnsi="Comic Sans MS"/>
          <w:sz w:val="24"/>
        </w:rPr>
        <w:t xml:space="preserve"> water?</w:t>
      </w:r>
    </w:p>
    <w:p w:rsidR="00621CBB" w:rsidRPr="00135F8C" w:rsidRDefault="00135F8C" w:rsidP="00621CBB">
      <w:pPr>
        <w:pStyle w:val="ListParagraph"/>
        <w:rPr>
          <w:rFonts w:ascii="Comic Sans MS" w:hAnsi="Comic Sans MS"/>
          <w:color w:val="7030A0"/>
          <w:sz w:val="24"/>
        </w:rPr>
      </w:pPr>
      <w:r>
        <w:rPr>
          <w:rFonts w:ascii="Comic Sans MS" w:hAnsi="Comic Sans MS"/>
          <w:color w:val="7030A0"/>
          <w:sz w:val="24"/>
        </w:rPr>
        <w:t xml:space="preserve">August and September </w:t>
      </w:r>
    </w:p>
    <w:p w:rsidR="00621CBB" w:rsidRDefault="00621CBB" w:rsidP="00621CBB">
      <w:pPr>
        <w:rPr>
          <w:rFonts w:ascii="Comic Sans MS" w:hAnsi="Comic Sans MS"/>
          <w:sz w:val="24"/>
        </w:rPr>
      </w:pPr>
    </w:p>
    <w:p w:rsidR="00621CBB" w:rsidRDefault="00F671B8" w:rsidP="00621CBB">
      <w:pPr>
        <w:pStyle w:val="ListParagraph"/>
        <w:numPr>
          <w:ilvl w:val="0"/>
          <w:numId w:val="2"/>
        </w:numPr>
        <w:rPr>
          <w:rFonts w:ascii="Comic Sans MS" w:hAnsi="Comic Sans MS"/>
          <w:sz w:val="24"/>
        </w:rPr>
      </w:pPr>
      <w:r>
        <w:rPr>
          <w:rFonts w:ascii="Comic Sans MS" w:hAnsi="Comic Sans MS"/>
          <w:sz w:val="24"/>
        </w:rPr>
        <w:t>Why do you think there was less</w:t>
      </w:r>
      <w:r w:rsidR="00621CBB">
        <w:rPr>
          <w:rFonts w:ascii="Comic Sans MS" w:hAnsi="Comic Sans MS"/>
          <w:sz w:val="24"/>
        </w:rPr>
        <w:t xml:space="preserve"> water in the reservoir during those months?</w:t>
      </w:r>
    </w:p>
    <w:p w:rsidR="00621CBB" w:rsidRPr="00135F8C" w:rsidRDefault="00135F8C" w:rsidP="00135F8C">
      <w:pPr>
        <w:pStyle w:val="ListParagraph"/>
        <w:rPr>
          <w:rFonts w:ascii="Comic Sans MS" w:hAnsi="Comic Sans MS"/>
          <w:color w:val="7030A0"/>
          <w:sz w:val="24"/>
        </w:rPr>
      </w:pPr>
      <w:r>
        <w:rPr>
          <w:rFonts w:ascii="Comic Sans MS" w:hAnsi="Comic Sans MS"/>
          <w:color w:val="7030A0"/>
          <w:sz w:val="24"/>
        </w:rPr>
        <w:t xml:space="preserve">There will have been the least water in these months are these are two of our summer months where the weather is warmer. This means that there will have been more evaporation occurring which means more water would have been taken away from the reservoir. Also, because these are warmer months, it is likely that people used more water from the reservoir in the homes. For example, they may have drank more, washed the car, filled paddling pools </w:t>
      </w:r>
      <w:proofErr w:type="spellStart"/>
      <w:r>
        <w:rPr>
          <w:rFonts w:ascii="Comic Sans MS" w:hAnsi="Comic Sans MS"/>
          <w:color w:val="7030A0"/>
          <w:sz w:val="24"/>
        </w:rPr>
        <w:t>etc</w:t>
      </w:r>
      <w:proofErr w:type="spellEnd"/>
      <w:r>
        <w:rPr>
          <w:rFonts w:ascii="Comic Sans MS" w:hAnsi="Comic Sans MS"/>
          <w:color w:val="7030A0"/>
          <w:sz w:val="24"/>
        </w:rPr>
        <w:t>!</w:t>
      </w:r>
    </w:p>
    <w:p w:rsidR="00621CBB" w:rsidRPr="00621CBB" w:rsidRDefault="00621CBB" w:rsidP="00621CBB">
      <w:pPr>
        <w:pStyle w:val="ListParagraph"/>
        <w:rPr>
          <w:rFonts w:ascii="Comic Sans MS" w:hAnsi="Comic Sans MS"/>
          <w:sz w:val="24"/>
        </w:rPr>
      </w:pPr>
    </w:p>
    <w:p w:rsidR="00621CBB" w:rsidRDefault="009E3856" w:rsidP="00621CBB">
      <w:pPr>
        <w:pStyle w:val="ListParagraph"/>
        <w:numPr>
          <w:ilvl w:val="0"/>
          <w:numId w:val="2"/>
        </w:numPr>
        <w:rPr>
          <w:rFonts w:ascii="Comic Sans MS" w:hAnsi="Comic Sans MS"/>
          <w:sz w:val="24"/>
        </w:rPr>
      </w:pPr>
      <w:r>
        <w:rPr>
          <w:rFonts w:ascii="Comic Sans MS" w:hAnsi="Comic Sans MS"/>
          <w:sz w:val="24"/>
        </w:rPr>
        <w:t>Throughout the last year has there been a water shortage at Tittesworth Reservoir?</w:t>
      </w:r>
    </w:p>
    <w:p w:rsidR="00621CBB" w:rsidRPr="00135F8C" w:rsidRDefault="00135F8C" w:rsidP="00621CBB">
      <w:pPr>
        <w:pStyle w:val="ListParagraph"/>
        <w:rPr>
          <w:rFonts w:ascii="Comic Sans MS" w:hAnsi="Comic Sans MS"/>
          <w:color w:val="7030A0"/>
          <w:sz w:val="24"/>
        </w:rPr>
      </w:pPr>
      <w:r w:rsidRPr="00135F8C">
        <w:rPr>
          <w:rFonts w:ascii="Comic Sans MS" w:hAnsi="Comic Sans MS"/>
          <w:color w:val="7030A0"/>
          <w:sz w:val="24"/>
        </w:rPr>
        <w:t>No there has no</w:t>
      </w:r>
      <w:r>
        <w:rPr>
          <w:rFonts w:ascii="Comic Sans MS" w:hAnsi="Comic Sans MS"/>
          <w:color w:val="7030A0"/>
          <w:sz w:val="24"/>
        </w:rPr>
        <w:t>. been a water shortage at Tittesworth Reservoir.</w:t>
      </w:r>
      <w:r w:rsidRPr="00135F8C">
        <w:rPr>
          <w:rFonts w:ascii="Comic Sans MS" w:hAnsi="Comic Sans MS"/>
          <w:color w:val="7030A0"/>
          <w:sz w:val="24"/>
        </w:rPr>
        <w:t xml:space="preserve"> It has always stayed above 87% which means there is plenty of water.</w:t>
      </w:r>
    </w:p>
    <w:p w:rsidR="00621CBB" w:rsidRDefault="00621CBB" w:rsidP="00621CBB">
      <w:pPr>
        <w:rPr>
          <w:rFonts w:ascii="Comic Sans MS" w:hAnsi="Comic Sans MS"/>
          <w:sz w:val="24"/>
        </w:rPr>
      </w:pPr>
    </w:p>
    <w:p w:rsidR="00621CBB" w:rsidRDefault="00621CBB" w:rsidP="00621CBB">
      <w:pPr>
        <w:pStyle w:val="ListParagraph"/>
        <w:numPr>
          <w:ilvl w:val="0"/>
          <w:numId w:val="2"/>
        </w:numPr>
        <w:rPr>
          <w:rFonts w:ascii="Comic Sans MS" w:hAnsi="Comic Sans MS"/>
          <w:sz w:val="24"/>
        </w:rPr>
      </w:pPr>
      <w:r>
        <w:rPr>
          <w:rFonts w:ascii="Comic Sans MS" w:hAnsi="Comic Sans MS"/>
          <w:sz w:val="24"/>
        </w:rPr>
        <w:t xml:space="preserve">Why do you think </w:t>
      </w:r>
      <w:r w:rsidR="009E3856">
        <w:rPr>
          <w:rFonts w:ascii="Comic Sans MS" w:hAnsi="Comic Sans MS"/>
          <w:sz w:val="24"/>
        </w:rPr>
        <w:t>this is? Think about a big event which happened over the winter months throughout the middle and north of England…</w:t>
      </w:r>
    </w:p>
    <w:p w:rsidR="00135F8C" w:rsidRPr="00135F8C" w:rsidRDefault="00135F8C" w:rsidP="00135F8C">
      <w:pPr>
        <w:pStyle w:val="ListParagraph"/>
        <w:rPr>
          <w:rFonts w:ascii="Comic Sans MS" w:hAnsi="Comic Sans MS"/>
          <w:color w:val="7030A0"/>
          <w:sz w:val="24"/>
        </w:rPr>
      </w:pPr>
      <w:r>
        <w:rPr>
          <w:rFonts w:ascii="Comic Sans MS" w:hAnsi="Comic Sans MS"/>
          <w:color w:val="7030A0"/>
          <w:sz w:val="24"/>
        </w:rPr>
        <w:t xml:space="preserve">The reservoir has remained at a good level because we have had plenty of rain to keep it full! In fact, throughout the winter months this last year, there was a huge amount of flooding which happened around the middle and north of England. This caused lots of disasters like roads, houses and businesses being flooded. But, it will have meant that the river which supplies the reservoir remained extremely full! </w:t>
      </w:r>
    </w:p>
    <w:sectPr w:rsidR="00135F8C" w:rsidRPr="00135F8C" w:rsidSect="00621C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84F"/>
    <w:multiLevelType w:val="hybridMultilevel"/>
    <w:tmpl w:val="19543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3D38A8"/>
    <w:multiLevelType w:val="hybridMultilevel"/>
    <w:tmpl w:val="314453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A1"/>
    <w:rsid w:val="00135F8C"/>
    <w:rsid w:val="00621CBB"/>
    <w:rsid w:val="007A602D"/>
    <w:rsid w:val="008C7886"/>
    <w:rsid w:val="009079FA"/>
    <w:rsid w:val="00961C3E"/>
    <w:rsid w:val="009E3856"/>
    <w:rsid w:val="00B04AD6"/>
    <w:rsid w:val="00CB64AB"/>
    <w:rsid w:val="00CD25A1"/>
    <w:rsid w:val="00E87F34"/>
    <w:rsid w:val="00F67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0D12"/>
  <w15:chartTrackingRefBased/>
  <w15:docId w15:val="{BF06990E-478D-4FE8-A074-AE96C368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5A1"/>
    <w:rPr>
      <w:color w:val="0563C1" w:themeColor="hyperlink"/>
      <w:u w:val="single"/>
    </w:rPr>
  </w:style>
  <w:style w:type="paragraph" w:styleId="ListParagraph">
    <w:name w:val="List Paragraph"/>
    <w:basedOn w:val="Normal"/>
    <w:uiPriority w:val="34"/>
    <w:qFormat/>
    <w:rsid w:val="00CD25A1"/>
    <w:pPr>
      <w:ind w:left="720"/>
      <w:contextualSpacing/>
    </w:pPr>
  </w:style>
  <w:style w:type="table" w:styleId="TableGrid">
    <w:name w:val="Table Grid"/>
    <w:basedOn w:val="TableNormal"/>
    <w:uiPriority w:val="39"/>
    <w:rsid w:val="00CD2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79FA"/>
    <w:rPr>
      <w:color w:val="954F72" w:themeColor="followedHyperlink"/>
      <w:u w:val="single"/>
    </w:rPr>
  </w:style>
  <w:style w:type="character" w:customStyle="1" w:styleId="color11">
    <w:name w:val="color_11"/>
    <w:basedOn w:val="DefaultParagraphFont"/>
    <w:rsid w:val="00907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water.co.uk/about-us/reservoir-levels/" TargetMode="External"/><Relationship Id="rId5" Type="http://schemas.openxmlformats.org/officeDocument/2006/relationships/hyperlink" Target="https://www.visittittesworth.co.uk/about-tittesworth-wa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EE87F0D0</Template>
  <TotalTime>17</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4</cp:revision>
  <dcterms:created xsi:type="dcterms:W3CDTF">2020-05-13T14:34:00Z</dcterms:created>
  <dcterms:modified xsi:type="dcterms:W3CDTF">2020-05-13T15:00:00Z</dcterms:modified>
</cp:coreProperties>
</file>