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C593" w14:textId="2663ADBF" w:rsidR="00AA2283" w:rsidRPr="00985CB7" w:rsidRDefault="00AA2283" w:rsidP="008048A8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  <w:r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Year </w:t>
      </w:r>
      <w:r w:rsidR="00D971A0">
        <w:rPr>
          <w:rFonts w:ascii="Comic Sans MS" w:hAnsi="Comic Sans MS"/>
          <w:b/>
          <w:bCs/>
          <w:sz w:val="32"/>
          <w:szCs w:val="32"/>
          <w:u w:val="single"/>
        </w:rPr>
        <w:t>8</w:t>
      </w:r>
      <w:r w:rsidR="00140A8B">
        <w:rPr>
          <w:rFonts w:ascii="Comic Sans MS" w:hAnsi="Comic Sans MS"/>
          <w:b/>
          <w:bCs/>
          <w:sz w:val="32"/>
          <w:szCs w:val="32"/>
          <w:u w:val="single"/>
        </w:rPr>
        <w:t xml:space="preserve"> History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B5185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WC 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>1</w:t>
      </w:r>
      <w:r w:rsidR="00314F3B" w:rsidRPr="00314F3B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st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 xml:space="preserve"> June &amp; 8</w:t>
      </w:r>
      <w:r w:rsidR="00314F3B" w:rsidRPr="00314F3B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th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 xml:space="preserve"> June</w:t>
      </w:r>
    </w:p>
    <w:p w14:paraId="71CD53EF" w14:textId="50DD3C5A" w:rsidR="00985CB7" w:rsidRPr="00985CB7" w:rsidRDefault="00985CB7" w:rsidP="0070770A">
      <w:p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14:paraId="12AD9AEA" w14:textId="77777777" w:rsidR="00985CB7" w:rsidRPr="006E005C" w:rsidRDefault="00985CB7" w:rsidP="00985CB7">
      <w:pPr>
        <w:jc w:val="center"/>
        <w:rPr>
          <w:rFonts w:ascii="Comic Sans MS" w:hAnsi="Comic Sans MS"/>
          <w:b/>
          <w:bCs/>
          <w:i/>
          <w:iCs/>
          <w:sz w:val="26"/>
          <w:szCs w:val="26"/>
          <w:u w:val="single"/>
        </w:rPr>
      </w:pPr>
    </w:p>
    <w:p w14:paraId="4284419D" w14:textId="77777777" w:rsidR="00965D8B" w:rsidRDefault="0073597C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  <w:r w:rsidRPr="00985CB7">
        <w:rPr>
          <w:rFonts w:ascii="Comic Sans MS" w:hAnsi="Comic Sans MS"/>
          <w:sz w:val="28"/>
          <w:szCs w:val="28"/>
        </w:rPr>
        <w:t xml:space="preserve">Below is all of the work for </w:t>
      </w:r>
      <w:r w:rsidR="00D971A0">
        <w:rPr>
          <w:rFonts w:ascii="Comic Sans MS" w:hAnsi="Comic Sans MS"/>
          <w:b/>
          <w:bCs/>
          <w:sz w:val="28"/>
          <w:szCs w:val="28"/>
        </w:rPr>
        <w:t>RE</w:t>
      </w:r>
      <w:r w:rsidR="006E005C" w:rsidRPr="00985CB7">
        <w:rPr>
          <w:rFonts w:ascii="Comic Sans MS" w:hAnsi="Comic Sans MS"/>
          <w:sz w:val="28"/>
          <w:szCs w:val="28"/>
        </w:rPr>
        <w:t xml:space="preserve"> for </w:t>
      </w:r>
      <w:r w:rsidR="00140A8B">
        <w:rPr>
          <w:rFonts w:ascii="Comic Sans MS" w:hAnsi="Comic Sans MS"/>
          <w:sz w:val="28"/>
          <w:szCs w:val="28"/>
        </w:rPr>
        <w:t xml:space="preserve">the next </w:t>
      </w:r>
      <w:r w:rsidR="00314F3B">
        <w:rPr>
          <w:rFonts w:ascii="Comic Sans MS" w:hAnsi="Comic Sans MS"/>
          <w:b/>
          <w:bCs/>
          <w:sz w:val="28"/>
          <w:szCs w:val="28"/>
        </w:rPr>
        <w:t>2</w:t>
      </w:r>
      <w:r w:rsidR="006E005C" w:rsidRPr="00985CB7">
        <w:rPr>
          <w:rFonts w:ascii="Comic Sans MS" w:hAnsi="Comic Sans MS"/>
          <w:b/>
          <w:bCs/>
          <w:sz w:val="28"/>
          <w:szCs w:val="28"/>
        </w:rPr>
        <w:t xml:space="preserve"> weeks</w:t>
      </w:r>
      <w:r w:rsidR="00140A8B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771290" w:rsidRPr="00985CB7">
        <w:rPr>
          <w:rFonts w:ascii="Comic Sans MS" w:hAnsi="Comic Sans MS"/>
          <w:sz w:val="28"/>
          <w:szCs w:val="28"/>
        </w:rPr>
        <w:t xml:space="preserve">Click on the hyperlink to open the correct website, or copy and paste it into your internet browser. </w:t>
      </w:r>
      <w:r w:rsidRPr="00985CB7">
        <w:rPr>
          <w:rFonts w:ascii="Comic Sans MS" w:hAnsi="Comic Sans MS"/>
          <w:sz w:val="28"/>
          <w:szCs w:val="28"/>
        </w:rPr>
        <w:t>If you are finding the reading challeng</w:t>
      </w:r>
      <w:r w:rsidR="0070770A" w:rsidRPr="00985CB7">
        <w:rPr>
          <w:rFonts w:ascii="Comic Sans MS" w:hAnsi="Comic Sans MS"/>
          <w:sz w:val="28"/>
          <w:szCs w:val="28"/>
        </w:rPr>
        <w:t xml:space="preserve">ing, you can get your computer/tablet or </w:t>
      </w:r>
      <w:r w:rsidR="24BAA186" w:rsidRPr="00985CB7">
        <w:rPr>
          <w:rFonts w:ascii="Comic Sans MS" w:hAnsi="Comic Sans MS"/>
          <w:sz w:val="28"/>
          <w:szCs w:val="28"/>
        </w:rPr>
        <w:t>an adult to read it to you.</w:t>
      </w:r>
      <w:r w:rsidR="00DB5185" w:rsidRPr="00985CB7">
        <w:rPr>
          <w:rFonts w:ascii="Comic Sans MS" w:hAnsi="Comic Sans MS"/>
          <w:sz w:val="28"/>
          <w:szCs w:val="28"/>
        </w:rPr>
        <w:t xml:space="preserve"> </w:t>
      </w:r>
      <w:r w:rsidR="00D971A0">
        <w:rPr>
          <w:rFonts w:ascii="Comic Sans MS" w:hAnsi="Comic Sans MS"/>
          <w:sz w:val="28"/>
          <w:szCs w:val="28"/>
        </w:rPr>
        <w:t xml:space="preserve">Some of the topics will revisit previous learning, whilst some others will be new topics. </w:t>
      </w:r>
    </w:p>
    <w:p w14:paraId="59264B0B" w14:textId="5D847CE8" w:rsidR="00985CB7" w:rsidRDefault="00D971A0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Think about the structure of the RE lessons (where we discuss our views a lot) and if possible discuss with parents/carers at home and make it into a discussion. Can you ask them about their point of view? What do they think? Do they agree? Do you disagree? </w:t>
      </w:r>
      <w:r w:rsidR="00DB5185" w:rsidRPr="00985CB7">
        <w:rPr>
          <w:rFonts w:ascii="Comic Sans MS" w:hAnsi="Comic Sans MS"/>
          <w:sz w:val="28"/>
          <w:szCs w:val="28"/>
        </w:rPr>
        <w:t xml:space="preserve">Remember </w:t>
      </w:r>
      <w:r w:rsidR="00B44E39">
        <w:rPr>
          <w:rFonts w:ascii="Comic Sans MS" w:hAnsi="Comic Sans MS"/>
          <w:sz w:val="28"/>
          <w:szCs w:val="28"/>
        </w:rPr>
        <w:t xml:space="preserve">just </w:t>
      </w:r>
      <w:r w:rsidR="00DB5185" w:rsidRPr="00985CB7">
        <w:rPr>
          <w:rFonts w:ascii="Comic Sans MS" w:hAnsi="Comic Sans MS"/>
          <w:sz w:val="28"/>
          <w:szCs w:val="28"/>
        </w:rPr>
        <w:t xml:space="preserve">do your best, but do not stress! Keep smiling </w:t>
      </w:r>
      <w:r w:rsidR="00034727">
        <w:rPr>
          <w:rFonts w:ascii="Comic Sans MS" w:hAnsi="Comic Sans MS"/>
          <w:sz w:val="28"/>
          <w:szCs w:val="28"/>
        </w:rPr>
        <w:t>and try your best. Stay safe! Mrs Washington</w:t>
      </w:r>
      <w:r w:rsidR="00DB5185" w:rsidRPr="00985CB7">
        <w:rPr>
          <w:rFonts w:ascii="Comic Sans MS" w:hAnsi="Comic Sans MS"/>
          <w:sz w:val="28"/>
          <w:szCs w:val="28"/>
        </w:rPr>
        <w:sym w:font="Wingdings" w:char="F04A"/>
      </w:r>
      <w:r w:rsidR="004C1C69">
        <w:rPr>
          <w:rFonts w:ascii="Comic Sans MS" w:hAnsi="Comic Sans MS"/>
          <w:sz w:val="28"/>
          <w:szCs w:val="28"/>
        </w:rPr>
        <w:t xml:space="preserve"> </w:t>
      </w:r>
    </w:p>
    <w:p w14:paraId="46309806" w14:textId="2B860785" w:rsidR="004C1C69" w:rsidRDefault="004C1C69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</w:p>
    <w:p w14:paraId="4FDB4F69" w14:textId="77777777" w:rsidR="004C1C69" w:rsidRPr="004C1C69" w:rsidRDefault="004C1C69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0859"/>
      </w:tblGrid>
      <w:tr w:rsidR="00DB5185" w14:paraId="06F492FA" w14:textId="77777777" w:rsidTr="004C1C69">
        <w:trPr>
          <w:trHeight w:val="514"/>
        </w:trPr>
        <w:tc>
          <w:tcPr>
            <w:tcW w:w="1838" w:type="dxa"/>
            <w:shd w:val="clear" w:color="auto" w:fill="FFE599" w:themeFill="accent4" w:themeFillTint="66"/>
          </w:tcPr>
          <w:p w14:paraId="12A15D46" w14:textId="2A07081C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B5185"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53840598" w14:textId="7655D5F0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Learning Focus</w:t>
            </w:r>
          </w:p>
        </w:tc>
        <w:tc>
          <w:tcPr>
            <w:tcW w:w="10859" w:type="dxa"/>
            <w:shd w:val="clear" w:color="auto" w:fill="FFE599" w:themeFill="accent4" w:themeFillTint="66"/>
          </w:tcPr>
          <w:p w14:paraId="0AD776C8" w14:textId="187A4A52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Tasks</w:t>
            </w:r>
          </w:p>
        </w:tc>
      </w:tr>
      <w:tr w:rsidR="00DB5185" w14:paraId="44F2E7DE" w14:textId="77777777" w:rsidTr="004C1C69">
        <w:tc>
          <w:tcPr>
            <w:tcW w:w="1838" w:type="dxa"/>
            <w:shd w:val="clear" w:color="auto" w:fill="FDFFDE"/>
          </w:tcPr>
          <w:p w14:paraId="61DA989C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2F13588" w14:textId="0CFBCE79" w:rsidR="00DB5185" w:rsidRDefault="008649A4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649A4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June – 5</w:t>
            </w:r>
            <w:r w:rsidRPr="008649A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June</w:t>
            </w:r>
          </w:p>
          <w:p w14:paraId="1D8067A4" w14:textId="3CEE2954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000D157D" w14:textId="77777777" w:rsidR="00DB5185" w:rsidRPr="00DB5185" w:rsidRDefault="00DB5185" w:rsidP="00DB518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B73CC3" w14:textId="6A9F65B1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3BABF015" w14:textId="662D8612" w:rsidR="001F32E8" w:rsidRPr="004C1C69" w:rsidRDefault="00965D8B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Non-religious </w:t>
            </w:r>
            <w:r w:rsidR="00D971A0">
              <w:rPr>
                <w:rFonts w:ascii="Comic Sans MS" w:hAnsi="Comic Sans MS"/>
                <w:sz w:val="26"/>
                <w:szCs w:val="26"/>
              </w:rPr>
              <w:t>Beliefs</w:t>
            </w:r>
          </w:p>
          <w:p w14:paraId="63A2EAAA" w14:textId="23F9C250" w:rsidR="00DB5185" w:rsidRPr="004C1C69" w:rsidRDefault="00DB5185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859" w:type="dxa"/>
            <w:shd w:val="clear" w:color="auto" w:fill="FDFFDE"/>
          </w:tcPr>
          <w:p w14:paraId="7881CAF9" w14:textId="04C86094" w:rsidR="00034727" w:rsidRPr="00034727" w:rsidRDefault="00DB5185" w:rsidP="00821D5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1F32E8">
              <w:rPr>
                <w:rFonts w:ascii="Comic Sans MS" w:hAnsi="Comic Sans MS"/>
                <w:sz w:val="26"/>
                <w:szCs w:val="26"/>
              </w:rPr>
              <w:t xml:space="preserve">Go to the website: </w:t>
            </w:r>
            <w:hyperlink r:id="rId7" w:history="1">
              <w:r w:rsidR="00D971A0" w:rsidRPr="00D971A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GB" w:eastAsia="en-GB"/>
                </w:rPr>
                <w:t>https://www.bbc.co.uk/bitesize/topics/zkyn2sg</w:t>
              </w:r>
            </w:hyperlink>
          </w:p>
          <w:p w14:paraId="1ADDE8FE" w14:textId="18E40FDC" w:rsidR="00034727" w:rsidRDefault="00CE4ED8" w:rsidP="00821D5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Watch the video clip and l</w:t>
            </w:r>
            <w:r w:rsidR="00965D8B">
              <w:rPr>
                <w:rFonts w:ascii="Comic Sans MS" w:hAnsi="Comic Sans MS"/>
                <w:sz w:val="26"/>
                <w:szCs w:val="26"/>
              </w:rPr>
              <w:t>ist the</w:t>
            </w:r>
            <w:r w:rsidR="00034727">
              <w:rPr>
                <w:rFonts w:ascii="Comic Sans MS" w:hAnsi="Comic Sans MS"/>
                <w:sz w:val="26"/>
                <w:szCs w:val="26"/>
              </w:rPr>
              <w:t xml:space="preserve"> 5</w:t>
            </w:r>
            <w:r w:rsidR="00965D8B">
              <w:rPr>
                <w:rFonts w:ascii="Comic Sans MS" w:hAnsi="Comic Sans MS"/>
                <w:sz w:val="26"/>
                <w:szCs w:val="26"/>
              </w:rPr>
              <w:t xml:space="preserve"> key </w:t>
            </w:r>
            <w:r w:rsidR="00034727">
              <w:rPr>
                <w:rFonts w:ascii="Comic Sans MS" w:hAnsi="Comic Sans MS"/>
                <w:sz w:val="26"/>
                <w:szCs w:val="26"/>
              </w:rPr>
              <w:t>points.</w:t>
            </w:r>
          </w:p>
          <w:p w14:paraId="2D073360" w14:textId="46215D1A" w:rsidR="00DB5185" w:rsidRPr="00034727" w:rsidRDefault="00965D8B" w:rsidP="00821D5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Add information in your own words about each belief.</w:t>
            </w:r>
          </w:p>
          <w:p w14:paraId="7F821FC9" w14:textId="77777777" w:rsidR="001F32E8" w:rsidRDefault="00965D8B" w:rsidP="00965D8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Click on the image to discover more information about non-religious beliefs. </w:t>
            </w:r>
          </w:p>
          <w:p w14:paraId="0B1B04B9" w14:textId="77777777" w:rsidR="00965D8B" w:rsidRDefault="00965D8B" w:rsidP="00965D8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Draw a spider diagram showing these beliefs – add your own point of view for example: ‘I like this idea because’….’I wouldn’t like to do that because’</w:t>
            </w:r>
          </w:p>
          <w:p w14:paraId="6051F175" w14:textId="2B14BFD3" w:rsidR="00965D8B" w:rsidRDefault="00965D8B" w:rsidP="00965D8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Write a sentence/s explaining what </w:t>
            </w:r>
            <w:r w:rsidR="007B39D8">
              <w:rPr>
                <w:rFonts w:ascii="Comic Sans MS" w:hAnsi="Comic Sans MS"/>
                <w:sz w:val="26"/>
                <w:szCs w:val="26"/>
              </w:rPr>
              <w:t>you believe in</w:t>
            </w:r>
            <w:r>
              <w:rPr>
                <w:rFonts w:ascii="Comic Sans MS" w:hAnsi="Comic Sans MS"/>
                <w:sz w:val="26"/>
                <w:szCs w:val="26"/>
              </w:rPr>
              <w:t xml:space="preserve"> and give reasons why </w:t>
            </w:r>
            <w:r w:rsidR="007B39D8">
              <w:rPr>
                <w:rFonts w:ascii="Comic Sans MS" w:hAnsi="Comic Sans MS"/>
                <w:sz w:val="26"/>
                <w:szCs w:val="26"/>
              </w:rPr>
              <w:t xml:space="preserve">you have those beliefs </w:t>
            </w:r>
            <w:r>
              <w:rPr>
                <w:rFonts w:ascii="Comic Sans MS" w:hAnsi="Comic Sans MS"/>
                <w:sz w:val="26"/>
                <w:szCs w:val="26"/>
              </w:rPr>
              <w:t>if possible.</w:t>
            </w:r>
          </w:p>
          <w:p w14:paraId="7C117643" w14:textId="414FCCDD" w:rsidR="00965D8B" w:rsidRPr="001F32E8" w:rsidRDefault="00965D8B" w:rsidP="00965D8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Take the quiz!</w:t>
            </w:r>
          </w:p>
        </w:tc>
      </w:tr>
      <w:tr w:rsidR="00DB5185" w14:paraId="50052343" w14:textId="77777777" w:rsidTr="004C1C69">
        <w:tc>
          <w:tcPr>
            <w:tcW w:w="1838" w:type="dxa"/>
            <w:shd w:val="clear" w:color="auto" w:fill="FDFFDE"/>
          </w:tcPr>
          <w:p w14:paraId="79CCBA15" w14:textId="3E0A5F73" w:rsidR="00DB5185" w:rsidRPr="00DB5185" w:rsidRDefault="00DB5185" w:rsidP="008048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C28872C" w14:textId="3DFE7643" w:rsidR="00DB5185" w:rsidRDefault="008649A4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8649A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June –12</w:t>
            </w:r>
            <w:r w:rsidRPr="008649A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June</w:t>
            </w:r>
          </w:p>
          <w:p w14:paraId="5426D785" w14:textId="33932098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1879919C" w14:textId="7A136E8F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FC081B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B60F7C" w14:textId="0AD3BCBB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01894CA1" w14:textId="77777777" w:rsidR="00DB5185" w:rsidRPr="004C1C69" w:rsidRDefault="00DB5185" w:rsidP="008048A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7CC7BD" w14:textId="596620E2" w:rsidR="00DB5185" w:rsidRPr="004C1C69" w:rsidRDefault="00D971A0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Practices and Belonging</w:t>
            </w:r>
          </w:p>
        </w:tc>
        <w:tc>
          <w:tcPr>
            <w:tcW w:w="10859" w:type="dxa"/>
            <w:shd w:val="clear" w:color="auto" w:fill="FDFFDE"/>
          </w:tcPr>
          <w:p w14:paraId="3EDF2415" w14:textId="7D445BD7" w:rsidR="00DB5185" w:rsidRPr="000F0102" w:rsidRDefault="00DB5185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0F0102">
              <w:rPr>
                <w:rFonts w:ascii="Comic Sans MS" w:hAnsi="Comic Sans MS"/>
                <w:sz w:val="26"/>
                <w:szCs w:val="26"/>
              </w:rPr>
              <w:t xml:space="preserve">Go to the website: </w:t>
            </w:r>
            <w:hyperlink r:id="rId8" w:history="1">
              <w:r w:rsidR="00965D8B" w:rsidRPr="000F0102">
                <w:rPr>
                  <w:rFonts w:ascii="Comic Sans MS" w:eastAsia="Times New Roman" w:hAnsi="Comic Sans MS" w:cs="Times New Roman"/>
                  <w:color w:val="0000FF"/>
                  <w:u w:val="single"/>
                  <w:lang w:val="en-GB" w:eastAsia="en-GB"/>
                </w:rPr>
                <w:t>https://www.bbc.co.uk/bitesize/topics/zjgvt39</w:t>
              </w:r>
            </w:hyperlink>
          </w:p>
          <w:p w14:paraId="6068BA81" w14:textId="560FDABE" w:rsidR="00CE4ED8" w:rsidRPr="000F0102" w:rsidRDefault="00CE4ED8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0F0102">
              <w:rPr>
                <w:rFonts w:ascii="Comic Sans MS" w:eastAsia="Times New Roman" w:hAnsi="Comic Sans MS" w:cs="Times New Roman"/>
                <w:lang w:val="en-GB" w:eastAsia="en-GB"/>
              </w:rPr>
              <w:t>Watch the video clip</w:t>
            </w:r>
            <w:r w:rsidR="007B39D8">
              <w:rPr>
                <w:rFonts w:ascii="Comic Sans MS" w:eastAsia="Times New Roman" w:hAnsi="Comic Sans MS" w:cs="Times New Roman"/>
                <w:lang w:val="en-GB" w:eastAsia="en-GB"/>
              </w:rPr>
              <w:t>.</w:t>
            </w:r>
          </w:p>
          <w:p w14:paraId="0B5FEFB5" w14:textId="394783BD" w:rsidR="00CE4ED8" w:rsidRPr="000F0102" w:rsidRDefault="00CE4ED8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0F0102">
              <w:rPr>
                <w:rFonts w:ascii="Comic Sans MS" w:eastAsia="Times New Roman" w:hAnsi="Comic Sans MS" w:cs="Times New Roman"/>
                <w:lang w:val="en-GB" w:eastAsia="en-GB"/>
              </w:rPr>
              <w:t xml:space="preserve">Make </w:t>
            </w:r>
            <w:r w:rsidR="007B39D8">
              <w:rPr>
                <w:rFonts w:ascii="Comic Sans MS" w:eastAsia="Times New Roman" w:hAnsi="Comic Sans MS" w:cs="Times New Roman"/>
                <w:lang w:val="en-GB" w:eastAsia="en-GB"/>
              </w:rPr>
              <w:t xml:space="preserve">bullet point </w:t>
            </w:r>
            <w:r w:rsidRPr="000F0102">
              <w:rPr>
                <w:rFonts w:ascii="Comic Sans MS" w:eastAsia="Times New Roman" w:hAnsi="Comic Sans MS" w:cs="Times New Roman"/>
                <w:lang w:val="en-GB" w:eastAsia="en-GB"/>
              </w:rPr>
              <w:t>notes about: Humanist marriage, other non-religious celebrations.</w:t>
            </w:r>
          </w:p>
          <w:p w14:paraId="15AF3F67" w14:textId="6433DD63" w:rsidR="00CE4ED8" w:rsidRPr="000F0102" w:rsidRDefault="00CE4ED8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0F0102">
              <w:rPr>
                <w:rFonts w:ascii="Comic Sans MS" w:eastAsia="Times New Roman" w:hAnsi="Comic Sans MS" w:cs="Times New Roman"/>
                <w:lang w:val="en-GB" w:eastAsia="en-GB"/>
              </w:rPr>
              <w:t>Click on the pictures and read the additional information.</w:t>
            </w:r>
          </w:p>
          <w:p w14:paraId="62076045" w14:textId="47AEDF9A" w:rsidR="004C1C69" w:rsidRPr="004C1C69" w:rsidRDefault="00CE4ED8" w:rsidP="00B44E39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B44E39">
              <w:rPr>
                <w:rFonts w:ascii="Comic Sans MS" w:hAnsi="Comic Sans MS"/>
                <w:sz w:val="26"/>
                <w:szCs w:val="26"/>
              </w:rPr>
              <w:t>Take the quiz!</w:t>
            </w:r>
          </w:p>
        </w:tc>
      </w:tr>
    </w:tbl>
    <w:p w14:paraId="23AD1251" w14:textId="6EE6F106" w:rsidR="008048A8" w:rsidRPr="00590C10" w:rsidRDefault="008048A8" w:rsidP="00140A8B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sectPr w:rsidR="008048A8" w:rsidRPr="00590C10" w:rsidSect="00AA228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34E7" w14:textId="77777777" w:rsidR="00D5467C" w:rsidRDefault="00D5467C" w:rsidP="00D5467C">
      <w:r>
        <w:separator/>
      </w:r>
    </w:p>
  </w:endnote>
  <w:endnote w:type="continuationSeparator" w:id="0">
    <w:p w14:paraId="1A61785D" w14:textId="77777777" w:rsidR="00D5467C" w:rsidRDefault="00D5467C" w:rsidP="00D5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618F" w14:textId="77777777" w:rsidR="00D5467C" w:rsidRDefault="00D5467C" w:rsidP="00D5467C">
      <w:r>
        <w:separator/>
      </w:r>
    </w:p>
  </w:footnote>
  <w:footnote w:type="continuationSeparator" w:id="0">
    <w:p w14:paraId="66EA3E4A" w14:textId="77777777" w:rsidR="00D5467C" w:rsidRDefault="00D5467C" w:rsidP="00D5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28"/>
    <w:multiLevelType w:val="hybridMultilevel"/>
    <w:tmpl w:val="4040337A"/>
    <w:lvl w:ilvl="0" w:tplc="D53C03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D5C"/>
    <w:multiLevelType w:val="hybridMultilevel"/>
    <w:tmpl w:val="81948C38"/>
    <w:lvl w:ilvl="0" w:tplc="328C915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000000" w:themeColor="text1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361"/>
    <w:multiLevelType w:val="hybridMultilevel"/>
    <w:tmpl w:val="DD2A531A"/>
    <w:lvl w:ilvl="0" w:tplc="AD7E3C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239D8"/>
    <w:multiLevelType w:val="hybridMultilevel"/>
    <w:tmpl w:val="7FB836F8"/>
    <w:lvl w:ilvl="0" w:tplc="1ADA799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9AA"/>
    <w:multiLevelType w:val="hybridMultilevel"/>
    <w:tmpl w:val="135AE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A0E"/>
    <w:multiLevelType w:val="hybridMultilevel"/>
    <w:tmpl w:val="EE2A7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35B5"/>
    <w:multiLevelType w:val="hybridMultilevel"/>
    <w:tmpl w:val="B316C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405"/>
    <w:multiLevelType w:val="hybridMultilevel"/>
    <w:tmpl w:val="3202E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D3C88"/>
    <w:multiLevelType w:val="hybridMultilevel"/>
    <w:tmpl w:val="E6EA6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F7CD0"/>
    <w:multiLevelType w:val="hybridMultilevel"/>
    <w:tmpl w:val="6B007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49BB"/>
    <w:multiLevelType w:val="hybridMultilevel"/>
    <w:tmpl w:val="33689B00"/>
    <w:lvl w:ilvl="0" w:tplc="DA9E97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392D"/>
    <w:multiLevelType w:val="hybridMultilevel"/>
    <w:tmpl w:val="FF04F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2406D"/>
    <w:multiLevelType w:val="hybridMultilevel"/>
    <w:tmpl w:val="1DB8897C"/>
    <w:lvl w:ilvl="0" w:tplc="121053A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A171AE"/>
    <w:multiLevelType w:val="hybridMultilevel"/>
    <w:tmpl w:val="0C28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67"/>
    <w:rsid w:val="00034727"/>
    <w:rsid w:val="000A07A2"/>
    <w:rsid w:val="000C3692"/>
    <w:rsid w:val="000F0102"/>
    <w:rsid w:val="001056E1"/>
    <w:rsid w:val="00140A8B"/>
    <w:rsid w:val="001F32E8"/>
    <w:rsid w:val="002E54D4"/>
    <w:rsid w:val="00314F3B"/>
    <w:rsid w:val="0042021C"/>
    <w:rsid w:val="004C1C69"/>
    <w:rsid w:val="004C3D79"/>
    <w:rsid w:val="00552222"/>
    <w:rsid w:val="00590C10"/>
    <w:rsid w:val="00605067"/>
    <w:rsid w:val="006B64EC"/>
    <w:rsid w:val="006E005C"/>
    <w:rsid w:val="006F56D6"/>
    <w:rsid w:val="0070770A"/>
    <w:rsid w:val="0073597C"/>
    <w:rsid w:val="00771290"/>
    <w:rsid w:val="007B39D8"/>
    <w:rsid w:val="008048A8"/>
    <w:rsid w:val="00821D5C"/>
    <w:rsid w:val="008649A4"/>
    <w:rsid w:val="00883418"/>
    <w:rsid w:val="00965D8B"/>
    <w:rsid w:val="00985CB7"/>
    <w:rsid w:val="00AA2283"/>
    <w:rsid w:val="00B44E39"/>
    <w:rsid w:val="00CE4ED8"/>
    <w:rsid w:val="00D44514"/>
    <w:rsid w:val="00D5467C"/>
    <w:rsid w:val="00D5762E"/>
    <w:rsid w:val="00D971A0"/>
    <w:rsid w:val="00DB5185"/>
    <w:rsid w:val="00DE0638"/>
    <w:rsid w:val="00E55AC9"/>
    <w:rsid w:val="00FC740E"/>
    <w:rsid w:val="1E4ECBC5"/>
    <w:rsid w:val="24BA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FC2"/>
  <w15:docId w15:val="{54DF4DB1-34C9-4249-9AC5-075F982A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B7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97C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rsid w:val="008048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8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jgvt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kyn2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134FA437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C.Washington@woodhouseacademy.staffs.sch.uk</dc:creator>
  <cp:lastModifiedBy>E Taylor</cp:lastModifiedBy>
  <cp:revision>2</cp:revision>
  <cp:lastPrinted>2020-04-29T15:02:00Z</cp:lastPrinted>
  <dcterms:created xsi:type="dcterms:W3CDTF">2020-05-08T09:00:00Z</dcterms:created>
  <dcterms:modified xsi:type="dcterms:W3CDTF">2020-05-08T09:00:00Z</dcterms:modified>
</cp:coreProperties>
</file>