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39" w:type="dxa"/>
        <w:tblLook w:val="04A0" w:firstRow="1" w:lastRow="0" w:firstColumn="1" w:lastColumn="0" w:noHBand="0" w:noVBand="1"/>
      </w:tblPr>
      <w:tblGrid>
        <w:gridCol w:w="2765"/>
        <w:gridCol w:w="3498"/>
        <w:gridCol w:w="8476"/>
      </w:tblGrid>
      <w:tr w:rsidR="00DC6EB9" w:rsidTr="00DC6EB9">
        <w:trPr>
          <w:trHeight w:val="705"/>
        </w:trPr>
        <w:tc>
          <w:tcPr>
            <w:tcW w:w="2765" w:type="dxa"/>
          </w:tcPr>
          <w:p w:rsidR="00DC6EB9" w:rsidRPr="00DC6EB9" w:rsidRDefault="00DC6EB9">
            <w:pPr>
              <w:rPr>
                <w:rFonts w:ascii="Comic Sans MS" w:hAnsi="Comic Sans MS"/>
                <w:b/>
                <w:sz w:val="24"/>
              </w:rPr>
            </w:pPr>
            <w:r w:rsidRPr="00DC6EB9">
              <w:rPr>
                <w:rFonts w:ascii="Comic Sans MS" w:hAnsi="Comic Sans MS"/>
                <w:b/>
                <w:sz w:val="24"/>
              </w:rPr>
              <w:t>Name of mountain range</w:t>
            </w:r>
          </w:p>
        </w:tc>
        <w:tc>
          <w:tcPr>
            <w:tcW w:w="3498" w:type="dxa"/>
          </w:tcPr>
          <w:p w:rsidR="00DC6EB9" w:rsidRPr="00DC6EB9" w:rsidRDefault="00DC6EB9">
            <w:pPr>
              <w:rPr>
                <w:rFonts w:ascii="Comic Sans MS" w:hAnsi="Comic Sans MS"/>
                <w:b/>
                <w:sz w:val="24"/>
              </w:rPr>
            </w:pPr>
            <w:r w:rsidRPr="00DC6EB9">
              <w:rPr>
                <w:rFonts w:ascii="Comic Sans MS" w:hAnsi="Comic Sans MS"/>
                <w:b/>
                <w:sz w:val="24"/>
              </w:rPr>
              <w:t>Highest peak (what is it called and how high is it?)</w:t>
            </w:r>
          </w:p>
        </w:tc>
        <w:tc>
          <w:tcPr>
            <w:tcW w:w="8476" w:type="dxa"/>
          </w:tcPr>
          <w:p w:rsidR="00DC6EB9" w:rsidRPr="00DC6EB9" w:rsidRDefault="00824326">
            <w:pPr>
              <w:rPr>
                <w:rFonts w:ascii="Comic Sans MS" w:hAnsi="Comic Sans MS"/>
                <w:b/>
                <w:sz w:val="24"/>
              </w:rPr>
            </w:pPr>
            <w:r w:rsidRPr="00824326">
              <w:rPr>
                <w:noProof/>
                <w:lang w:eastAsia="en-GB"/>
              </w:rPr>
              <mc:AlternateContent>
                <mc:Choice Requires="wpg">
                  <w:drawing>
                    <wp:anchor distT="0" distB="0" distL="114300" distR="114300" simplePos="0" relativeHeight="251659264" behindDoc="0" locked="0" layoutInCell="1" allowOverlap="1" wp14:anchorId="6E78351F" wp14:editId="413E6350">
                      <wp:simplePos x="0" y="0"/>
                      <wp:positionH relativeFrom="column">
                        <wp:posOffset>115964</wp:posOffset>
                      </wp:positionH>
                      <wp:positionV relativeFrom="paragraph">
                        <wp:posOffset>-613585</wp:posOffset>
                      </wp:positionV>
                      <wp:extent cx="5113239" cy="358958"/>
                      <wp:effectExtent l="19050" t="0" r="11430" b="22225"/>
                      <wp:wrapNone/>
                      <wp:docPr id="5" name="Group 4"/>
                      <wp:cNvGraphicFramePr/>
                      <a:graphic xmlns:a="http://schemas.openxmlformats.org/drawingml/2006/main">
                        <a:graphicData uri="http://schemas.microsoft.com/office/word/2010/wordprocessingGroup">
                          <wpg:wgp>
                            <wpg:cNvGrpSpPr/>
                            <wpg:grpSpPr>
                              <a:xfrm>
                                <a:off x="0" y="0"/>
                                <a:ext cx="5113239" cy="358958"/>
                                <a:chOff x="0" y="0"/>
                                <a:chExt cx="5471598" cy="1357996"/>
                              </a:xfrm>
                            </wpg:grpSpPr>
                            <wps:wsp>
                              <wps:cNvPr id="2" name="Pentagon 2"/>
                              <wps:cNvSpPr/>
                              <wps:spPr>
                                <a:xfrm rot="10800000">
                                  <a:off x="0" y="0"/>
                                  <a:ext cx="5471598" cy="1357996"/>
                                </a:xfrm>
                                <a:prstGeom prst="homePlate">
                                  <a:avLst/>
                                </a:prstGeom>
                                <a:solidFill>
                                  <a:schemeClr val="bg1">
                                    <a:lumMod val="65000"/>
                                  </a:schemeClr>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3" name="Pentagon 4"/>
                              <wps:cNvSpPr txBox="1"/>
                              <wps:spPr>
                                <a:xfrm rot="21600000">
                                  <a:off x="339499" y="0"/>
                                  <a:ext cx="5132099" cy="1357996"/>
                                </a:xfrm>
                                <a:prstGeom prst="rect">
                                  <a:avLst/>
                                </a:prstGeom>
                              </wps:spPr>
                              <wps:style>
                                <a:lnRef idx="0">
                                  <a:scrgbClr r="0" g="0" b="0"/>
                                </a:lnRef>
                                <a:fillRef idx="0">
                                  <a:scrgbClr r="0" g="0" b="0"/>
                                </a:fillRef>
                                <a:effectRef idx="0">
                                  <a:scrgbClr r="0" g="0" b="0"/>
                                </a:effectRef>
                                <a:fontRef idx="minor">
                                  <a:schemeClr val="lt1"/>
                                </a:fontRef>
                              </wps:style>
                              <wps:txbx>
                                <w:txbxContent>
                                  <w:p w:rsidR="00F712DF" w:rsidRPr="00824326" w:rsidRDefault="00F712DF" w:rsidP="00824326">
                                    <w:pPr>
                                      <w:pStyle w:val="NormalWeb"/>
                                      <w:spacing w:before="0" w:beforeAutospacing="0" w:after="101" w:afterAutospacing="0" w:line="216" w:lineRule="auto"/>
                                      <w:jc w:val="center"/>
                                      <w:rPr>
                                        <w:rFonts w:ascii="Comic Sans MS" w:hAnsi="Comic Sans MS"/>
                                      </w:rPr>
                                    </w:pPr>
                                    <w:r w:rsidRPr="00824326">
                                      <w:rPr>
                                        <w:rFonts w:ascii="Comic Sans MS" w:hAnsi="Comic Sans MS" w:cstheme="minorBidi"/>
                                        <w:b/>
                                        <w:bCs/>
                                        <w:color w:val="000000" w:themeColor="text1"/>
                                        <w:kern w:val="24"/>
                                      </w:rPr>
                                      <w:t xml:space="preserve">Compare </w:t>
                                    </w:r>
                                    <w:r w:rsidRPr="00824326">
                                      <w:rPr>
                                        <w:rFonts w:ascii="Comic Sans MS" w:hAnsi="Comic Sans MS" w:cstheme="minorBidi"/>
                                        <w:color w:val="000000" w:themeColor="text1"/>
                                        <w:kern w:val="24"/>
                                      </w:rPr>
                                      <w:t>the main uses of Italy’s mountain ranges</w:t>
                                    </w:r>
                                  </w:p>
                                </w:txbxContent>
                              </wps:txbx>
                              <wps:bodyPr spcFirstLastPara="0" vert="horz" wrap="square" lIns="598839" tIns="99060" rIns="184912" bIns="99060" numCol="1" spcCol="1270" anchor="ctr" anchorCtr="0">
                                <a:noAutofit/>
                              </wps:bodyPr>
                            </wps:wsp>
                          </wpg:wgp>
                        </a:graphicData>
                      </a:graphic>
                    </wp:anchor>
                  </w:drawing>
                </mc:Choice>
                <mc:Fallback>
                  <w:pict>
                    <v:group w14:anchorId="6E78351F" id="Group 4" o:spid="_x0000_s1026" style="position:absolute;margin-left:9.15pt;margin-top:-48.3pt;width:402.6pt;height:28.25pt;z-index:251659264" coordsize="54715,1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09kOAMAACIJAAAOAAAAZHJzL2Uyb0RvYy54bWy8Vslu2zAQvRfoPxC6N1q8xBJiB23SBAXS&#10;1mjaD6ApagEkkiVpy+7Xdzha7MTZkKLxQeY2wzeP84Y8O9/WFdlwbUop5l54EniECybTUuRz79fP&#10;qw8zjxhLRUorKfjc23HjnS/evztrVMIjWcgq5ZqAE2GSRs29wlqV+L5hBa+pOZGKC5jMpK6pha7O&#10;/VTTBrzXlR8FwdRvpE6VlowbA6OX7aS3QP9Zxpn9nmWGW1LNPcBm8avxu3Jff3FGk1xTVZSsg0Ff&#10;gaKmpYBNB1eX1FKy1uWRq7pkWhqZ2RMma19mWck4xgDRhMG9aK61XCuMJU+aXA00AbX3eHq1W/Zt&#10;s9SkTOfexCOC1nBEuCsZO2oalSew4lqrW7XU3UDe9ly020zX7h/iIFskdTeQyreWMBichOEoGsUe&#10;YTA3msziyaxlnRVwNEdmrPjcG45Pw0kM+eMMw9HkNI6nztLv9/UdvAFNoyCDzJ4k828k3RZUceTe&#10;OAo6kqKepCUXluZSkKjlCRcNJJnEAF89Q0RLyLswmAXuh2nyJGHPxU0TpY295rImrgFxypovK2od&#10;XprQzY2xLU/9OjdsZFWmV2VVYcfpi19UmmwoKGOVh2hareuvMm3HphMHtvWDcnTLkf0DT3AEfazY&#10;sruKO/+V+MEzSCs4/wg9Dx5a55VtNyzW3CUBgujEaKiT7J0hgHV/iFaqoHcHIS+GXRAngnBoMoh6&#10;wNNubJjOVy7+thaAoqA69BUBPHUmzppjGRns2wMcdmqBUsYgId4gpgEMxiWFHXDVpZD6Ma7bY8za&#10;9UDOwWG55kqmO9Q3ToCKnPTfQE6jIzl1ZWeQE7HbTxKyKOxldiysKJweCWs0iscx1JyHytEoCtzU&#10;Y1XlSF0aLhHk9UFhvUABfcY8nXEPZ+vLbJ/P1qf3/j9ZZberLSTePsGIUeyqhJJ1Q41dUg03LagO&#10;Xg9Yw/QfjzRwE88983tNNfdI9UVAFYc7YObuD4u9OA6mYKSxE87GcQg1eXU4Jdb1hYSiFsLLQ7G2&#10;GZ2CDRWskKB3ZnXfubCofycmIT+urcxKLJ17zJ1YUBNw1ngRY3XpHg3upj/s4/r902bxFwAA//8D&#10;AFBLAwQUAAYACAAAACEAjJEY1uAAAAAKAQAADwAAAGRycy9kb3ducmV2LnhtbEyPwW6CQBCG7036&#10;Dptp0psuSCWILMaYtifTpNqk6W2EEYjsLmFXwLfv9FSP/8yXf77JNpNuxUC9a6xREM4DEGQKWzam&#10;UvB1fJslIJxHU2JrDSm4kYNN/viQYVra0XzScPCV4BLjUlRQe9+lUrqiJo1ubjsyvDvbXqPn2Fey&#10;7HHkct3KRRDEUmNj+EKNHe1qKi6Hq1bwPuK4jcLXYX85724/x+XH9z4kpZ6fpu0ahKfJ/8Pwp8/q&#10;kLPTyV5N6UTLOYmYVDBbxTEIBpJFtARx4slLEILMM3n/Qv4LAAD//wMAUEsBAi0AFAAGAAgAAAAh&#10;ALaDOJL+AAAA4QEAABMAAAAAAAAAAAAAAAAAAAAAAFtDb250ZW50X1R5cGVzXS54bWxQSwECLQAU&#10;AAYACAAAACEAOP0h/9YAAACUAQAACwAAAAAAAAAAAAAAAAAvAQAAX3JlbHMvLnJlbHNQSwECLQAU&#10;AAYACAAAACEALWdPZDgDAAAiCQAADgAAAAAAAAAAAAAAAAAuAgAAZHJzL2Uyb0RvYy54bWxQSwEC&#10;LQAUAAYACAAAACEAjJEY1uAAAAAKAQAADwAAAAAAAAAAAAAAAACSBQAAZHJzL2Rvd25yZXYueG1s&#10;UEsFBgAAAAAEAAQA8wAAAJ8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7" type="#_x0000_t15" style="position:absolute;width:54715;height:1357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bBxQAAANoAAAAPAAAAZHJzL2Rvd25yZXYueG1sRI9Pa8JA&#10;FMTvBb/D8oReRDcVDCW6SinY5mRt9KC31+xrEpp9G7Lb/Pn2XUHocZiZ3zCb3WBq0VHrKssKnhYR&#10;COLc6ooLBefTfv4MwnlkjbVlUjCSg9128rDBRNueP6nLfCEChF2CCkrvm0RKl5dk0C1sQxy8b9sa&#10;9EG2hdQt9gFuarmMolgarDgslNjQa0n5T/ZrFOi3L7rweNyvZnV0Tc/vH/Hh0in1OB1e1iA8Df4/&#10;fG+nWsESblfCDZDbPwAAAP//AwBQSwECLQAUAAYACAAAACEA2+H2y+4AAACFAQAAEwAAAAAAAAAA&#10;AAAAAAAAAAAAW0NvbnRlbnRfVHlwZXNdLnhtbFBLAQItABQABgAIAAAAIQBa9CxbvwAAABUBAAAL&#10;AAAAAAAAAAAAAAAAAB8BAABfcmVscy8ucmVsc1BLAQItABQABgAIAAAAIQBRGtbBxQAAANoAAAAP&#10;AAAAAAAAAAAAAAAAAAcCAABkcnMvZG93bnJldi54bWxQSwUGAAAAAAMAAwC3AAAA+QIAAAAA&#10;" adj="18920" fillcolor="#a5a5a5 [2092]" strokecolor="white [3201]" strokeweight="1pt"/>
                      <v:shapetype id="_x0000_t202" coordsize="21600,21600" o:spt="202" path="m,l,21600r21600,l21600,xe">
                        <v:stroke joinstyle="miter"/>
                        <v:path gradientshapeok="t" o:connecttype="rect"/>
                      </v:shapetype>
                      <v:shape id="Pentagon 4" o:spid="_x0000_s1028" type="#_x0000_t202" style="position:absolute;left:3394;width:51321;height:13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A3uwQAAANoAAAAPAAAAZHJzL2Rvd25yZXYueG1sRI9Bi8Iw&#10;FITvwv6H8Ba8abouiFajyIqLICJavT+aZ1NsXkoTbfffbwTB4zAz3zDzZWcr8aDGl44VfA0TEMS5&#10;0yUXCs7ZZjAB4QOyxsoxKfgjD8vFR2+OqXYtH+lxCoWIEPYpKjAh1KmUPjdk0Q9dTRy9q2sshiib&#10;QuoG2wi3lRwlyVhaLDkuGKzpx1B+O92tgvGvDFmWX9aT/X56aHcGr/UOlep/dqsZiEBdeIdf7a1W&#10;8A3PK/EGyMU/AAAA//8DAFBLAQItABQABgAIAAAAIQDb4fbL7gAAAIUBAAATAAAAAAAAAAAAAAAA&#10;AAAAAABbQ29udGVudF9UeXBlc10ueG1sUEsBAi0AFAAGAAgAAAAhAFr0LFu/AAAAFQEAAAsAAAAA&#10;AAAAAAAAAAAAHwEAAF9yZWxzLy5yZWxzUEsBAi0AFAAGAAgAAAAhAGMkDe7BAAAA2gAAAA8AAAAA&#10;AAAAAAAAAAAABwIAAGRycy9kb3ducmV2LnhtbFBLBQYAAAAAAwADALcAAAD1AgAAAAA=&#10;" filled="f" stroked="f">
                        <v:textbox inset="16.63442mm,7.8pt,14.56pt,7.8pt">
                          <w:txbxContent>
                            <w:p w:rsidR="00F712DF" w:rsidRPr="00824326" w:rsidRDefault="00F712DF" w:rsidP="00824326">
                              <w:pPr>
                                <w:pStyle w:val="NormalWeb"/>
                                <w:spacing w:before="0" w:beforeAutospacing="0" w:after="101" w:afterAutospacing="0" w:line="216" w:lineRule="auto"/>
                                <w:jc w:val="center"/>
                                <w:rPr>
                                  <w:rFonts w:ascii="Comic Sans MS" w:hAnsi="Comic Sans MS"/>
                                </w:rPr>
                              </w:pPr>
                              <w:r w:rsidRPr="00824326">
                                <w:rPr>
                                  <w:rFonts w:ascii="Comic Sans MS" w:hAnsi="Comic Sans MS" w:cstheme="minorBidi"/>
                                  <w:b/>
                                  <w:bCs/>
                                  <w:color w:val="000000" w:themeColor="text1"/>
                                  <w:kern w:val="24"/>
                                </w:rPr>
                                <w:t xml:space="preserve">Compare </w:t>
                              </w:r>
                              <w:r w:rsidRPr="00824326">
                                <w:rPr>
                                  <w:rFonts w:ascii="Comic Sans MS" w:hAnsi="Comic Sans MS" w:cstheme="minorBidi"/>
                                  <w:color w:val="000000" w:themeColor="text1"/>
                                  <w:kern w:val="24"/>
                                </w:rPr>
                                <w:t>the main uses of Italy’s mountain ranges</w:t>
                              </w:r>
                            </w:p>
                          </w:txbxContent>
                        </v:textbox>
                      </v:shape>
                    </v:group>
                  </w:pict>
                </mc:Fallback>
              </mc:AlternateContent>
            </w:r>
            <w:r w:rsidR="00DC6EB9" w:rsidRPr="00DC6EB9">
              <w:rPr>
                <w:rFonts w:ascii="Comic Sans MS" w:hAnsi="Comic Sans MS"/>
                <w:b/>
                <w:sz w:val="24"/>
              </w:rPr>
              <w:t>What are the mountains used for?</w:t>
            </w:r>
          </w:p>
        </w:tc>
      </w:tr>
      <w:tr w:rsidR="00DC6EB9" w:rsidTr="00DC6EB9">
        <w:trPr>
          <w:trHeight w:val="2720"/>
        </w:trPr>
        <w:tc>
          <w:tcPr>
            <w:tcW w:w="2765" w:type="dxa"/>
          </w:tcPr>
          <w:p w:rsidR="00DC6EB9" w:rsidRPr="009D79DB" w:rsidRDefault="00DC6EB9">
            <w:pPr>
              <w:rPr>
                <w:rFonts w:ascii="Comic Sans MS" w:hAnsi="Comic Sans MS"/>
                <w:color w:val="7030A0"/>
                <w:sz w:val="24"/>
                <w:szCs w:val="24"/>
              </w:rPr>
            </w:pPr>
          </w:p>
          <w:p w:rsidR="00F712DF" w:rsidRPr="009D79DB" w:rsidRDefault="00F712DF">
            <w:pPr>
              <w:rPr>
                <w:rFonts w:ascii="Comic Sans MS" w:hAnsi="Comic Sans MS"/>
                <w:color w:val="7030A0"/>
                <w:sz w:val="24"/>
                <w:szCs w:val="24"/>
              </w:rPr>
            </w:pPr>
          </w:p>
          <w:p w:rsidR="00F712DF" w:rsidRPr="009D79DB" w:rsidRDefault="00F712DF">
            <w:pPr>
              <w:rPr>
                <w:rFonts w:ascii="Comic Sans MS" w:hAnsi="Comic Sans MS"/>
                <w:color w:val="7030A0"/>
                <w:sz w:val="24"/>
                <w:szCs w:val="24"/>
              </w:rPr>
            </w:pPr>
            <w:r w:rsidRPr="009D79DB">
              <w:rPr>
                <w:rFonts w:ascii="Comic Sans MS" w:hAnsi="Comic Sans MS"/>
                <w:color w:val="7030A0"/>
                <w:sz w:val="24"/>
                <w:szCs w:val="24"/>
              </w:rPr>
              <w:t>The Alps</w:t>
            </w:r>
          </w:p>
        </w:tc>
        <w:tc>
          <w:tcPr>
            <w:tcW w:w="3498" w:type="dxa"/>
          </w:tcPr>
          <w:p w:rsidR="00DC6EB9" w:rsidRPr="009D79DB" w:rsidRDefault="00F712DF">
            <w:pPr>
              <w:rPr>
                <w:rFonts w:ascii="Comic Sans MS" w:hAnsi="Comic Sans MS"/>
                <w:color w:val="7030A0"/>
                <w:sz w:val="24"/>
                <w:szCs w:val="24"/>
              </w:rPr>
            </w:pPr>
            <w:r w:rsidRPr="009D79DB">
              <w:rPr>
                <w:rFonts w:ascii="Comic Sans MS" w:eastAsia="Times New Roman" w:hAnsi="Comic Sans MS" w:cs="Arial"/>
                <w:color w:val="7030A0"/>
                <w:sz w:val="24"/>
                <w:szCs w:val="24"/>
                <w:lang w:eastAsia="en-GB"/>
              </w:rPr>
              <w:t xml:space="preserve">The highest peak in the Alps is Mont Blanc, which means white mountain. It is 4810 metres (15,782 feet) high. </w:t>
            </w:r>
          </w:p>
        </w:tc>
        <w:tc>
          <w:tcPr>
            <w:tcW w:w="8476" w:type="dxa"/>
          </w:tcPr>
          <w:p w:rsidR="00DC6EB9" w:rsidRPr="009D79DB" w:rsidRDefault="00F712DF" w:rsidP="00F712DF">
            <w:pPr>
              <w:spacing w:line="346" w:lineRule="atLeast"/>
              <w:textAlignment w:val="baseline"/>
              <w:rPr>
                <w:rFonts w:ascii="Comic Sans MS" w:eastAsia="Times New Roman" w:hAnsi="Comic Sans MS" w:cs="Arial"/>
                <w:color w:val="7030A0"/>
                <w:sz w:val="24"/>
                <w:szCs w:val="24"/>
                <w:lang w:eastAsia="en-GB"/>
              </w:rPr>
            </w:pPr>
            <w:r w:rsidRPr="009D79DB">
              <w:rPr>
                <w:rFonts w:ascii="Comic Sans MS" w:hAnsi="Comic Sans MS"/>
                <w:color w:val="7030A0"/>
                <w:sz w:val="24"/>
                <w:szCs w:val="24"/>
              </w:rPr>
              <w:t xml:space="preserve">The mountains are used regularly for tourism. In the summer, tourists come to visit the mountains in order to do activities such as </w:t>
            </w:r>
            <w:r w:rsidRPr="009D79DB">
              <w:rPr>
                <w:rFonts w:ascii="Comic Sans MS" w:eastAsia="Times New Roman" w:hAnsi="Comic Sans MS" w:cs="Arial"/>
                <w:color w:val="7030A0"/>
                <w:sz w:val="24"/>
                <w:szCs w:val="24"/>
                <w:lang w:eastAsia="en-GB"/>
              </w:rPr>
              <w:t xml:space="preserve">sightseeing, hiking, mountain biking, mountaineering and paragliding. In the winter months the mountains are used for sports such as skiing, snowboarding and tobogganing. </w:t>
            </w:r>
          </w:p>
          <w:p w:rsidR="009D79DB" w:rsidRPr="009D79DB" w:rsidRDefault="009D79DB" w:rsidP="00F712DF">
            <w:pPr>
              <w:spacing w:line="346" w:lineRule="atLeast"/>
              <w:textAlignment w:val="baseline"/>
              <w:rPr>
                <w:rFonts w:ascii="Comic Sans MS" w:eastAsia="Times New Roman" w:hAnsi="Comic Sans MS" w:cs="Arial"/>
                <w:color w:val="7030A0"/>
                <w:sz w:val="24"/>
                <w:szCs w:val="24"/>
                <w:lang w:eastAsia="en-GB"/>
              </w:rPr>
            </w:pPr>
          </w:p>
          <w:p w:rsidR="009D79DB" w:rsidRPr="009D79DB" w:rsidRDefault="009D79DB" w:rsidP="00F712DF">
            <w:pPr>
              <w:spacing w:line="346" w:lineRule="atLeast"/>
              <w:textAlignment w:val="baseline"/>
              <w:rPr>
                <w:rFonts w:ascii="Comic Sans MS" w:hAnsi="Comic Sans MS"/>
                <w:color w:val="7030A0"/>
                <w:sz w:val="24"/>
                <w:szCs w:val="24"/>
              </w:rPr>
            </w:pPr>
            <w:r w:rsidRPr="009D79DB">
              <w:rPr>
                <w:rFonts w:ascii="Comic Sans MS" w:eastAsia="Times New Roman" w:hAnsi="Comic Sans MS" w:cs="Arial"/>
                <w:color w:val="7030A0"/>
                <w:sz w:val="24"/>
                <w:szCs w:val="24"/>
                <w:lang w:eastAsia="en-GB"/>
              </w:rPr>
              <w:t xml:space="preserve">All of this tourism provides lots of jobs for the Italian people such as working in a restaurant, being an instructor etc. </w:t>
            </w:r>
          </w:p>
        </w:tc>
      </w:tr>
      <w:tr w:rsidR="00DC6EB9" w:rsidTr="00DC6EB9">
        <w:trPr>
          <w:trHeight w:val="2720"/>
        </w:trPr>
        <w:tc>
          <w:tcPr>
            <w:tcW w:w="2765" w:type="dxa"/>
          </w:tcPr>
          <w:p w:rsidR="00DC6EB9" w:rsidRPr="009D79DB" w:rsidRDefault="00DC6EB9">
            <w:pPr>
              <w:rPr>
                <w:rFonts w:ascii="Comic Sans MS" w:hAnsi="Comic Sans MS"/>
                <w:color w:val="7030A0"/>
                <w:sz w:val="24"/>
                <w:szCs w:val="24"/>
              </w:rPr>
            </w:pPr>
          </w:p>
          <w:p w:rsidR="00F712DF" w:rsidRPr="009D79DB" w:rsidRDefault="00F712DF">
            <w:pPr>
              <w:rPr>
                <w:rFonts w:ascii="Comic Sans MS" w:hAnsi="Comic Sans MS"/>
                <w:color w:val="7030A0"/>
                <w:sz w:val="24"/>
                <w:szCs w:val="24"/>
              </w:rPr>
            </w:pPr>
          </w:p>
          <w:p w:rsidR="00F712DF" w:rsidRPr="009D79DB" w:rsidRDefault="00F712DF">
            <w:pPr>
              <w:rPr>
                <w:rFonts w:ascii="Comic Sans MS" w:hAnsi="Comic Sans MS"/>
                <w:color w:val="7030A0"/>
                <w:sz w:val="24"/>
                <w:szCs w:val="24"/>
              </w:rPr>
            </w:pPr>
            <w:r w:rsidRPr="009D79DB">
              <w:rPr>
                <w:rFonts w:ascii="Comic Sans MS" w:hAnsi="Comic Sans MS"/>
                <w:color w:val="7030A0"/>
                <w:sz w:val="24"/>
                <w:szCs w:val="24"/>
              </w:rPr>
              <w:t xml:space="preserve">The Apennines </w:t>
            </w:r>
          </w:p>
        </w:tc>
        <w:tc>
          <w:tcPr>
            <w:tcW w:w="3498" w:type="dxa"/>
          </w:tcPr>
          <w:p w:rsidR="00F712DF" w:rsidRPr="009D79DB" w:rsidRDefault="00F712DF" w:rsidP="00F712DF">
            <w:pPr>
              <w:spacing w:before="100" w:beforeAutospacing="1" w:after="100" w:afterAutospacing="1"/>
              <w:rPr>
                <w:rFonts w:ascii="Comic Sans MS" w:eastAsia="Times New Roman" w:hAnsi="Comic Sans MS" w:cs="Times New Roman"/>
                <w:color w:val="7030A0"/>
                <w:sz w:val="24"/>
                <w:szCs w:val="24"/>
                <w:lang w:eastAsia="en-GB"/>
              </w:rPr>
            </w:pPr>
            <w:proofErr w:type="spellStart"/>
            <w:r w:rsidRPr="009D79DB">
              <w:rPr>
                <w:rFonts w:ascii="Comic Sans MS" w:eastAsia="Times New Roman" w:hAnsi="Comic Sans MS" w:cs="Times New Roman"/>
                <w:color w:val="7030A0"/>
                <w:sz w:val="24"/>
                <w:szCs w:val="24"/>
                <w:lang w:eastAsia="en-GB"/>
              </w:rPr>
              <w:t>Corno</w:t>
            </w:r>
            <w:proofErr w:type="spellEnd"/>
            <w:r w:rsidRPr="009D79DB">
              <w:rPr>
                <w:rFonts w:ascii="Comic Sans MS" w:eastAsia="Times New Roman" w:hAnsi="Comic Sans MS" w:cs="Times New Roman"/>
                <w:color w:val="7030A0"/>
                <w:sz w:val="24"/>
                <w:szCs w:val="24"/>
                <w:lang w:eastAsia="en-GB"/>
              </w:rPr>
              <w:t xml:space="preserve"> Grande is the tallest mountain in the Apennines. It is 9,554 feet (2,912 meters) high. </w:t>
            </w:r>
          </w:p>
          <w:p w:rsidR="00DC6EB9" w:rsidRPr="009D79DB" w:rsidRDefault="00DC6EB9">
            <w:pPr>
              <w:rPr>
                <w:rFonts w:ascii="Comic Sans MS" w:hAnsi="Comic Sans MS"/>
                <w:color w:val="7030A0"/>
                <w:sz w:val="24"/>
                <w:szCs w:val="24"/>
              </w:rPr>
            </w:pPr>
          </w:p>
        </w:tc>
        <w:tc>
          <w:tcPr>
            <w:tcW w:w="8476" w:type="dxa"/>
          </w:tcPr>
          <w:p w:rsidR="00DC6EB9" w:rsidRPr="009D79DB" w:rsidRDefault="00F712DF">
            <w:pPr>
              <w:rPr>
                <w:rFonts w:ascii="Comic Sans MS" w:hAnsi="Comic Sans MS"/>
                <w:color w:val="7030A0"/>
                <w:sz w:val="24"/>
                <w:szCs w:val="24"/>
              </w:rPr>
            </w:pPr>
            <w:r w:rsidRPr="009D79DB">
              <w:rPr>
                <w:rFonts w:ascii="Comic Sans MS" w:hAnsi="Comic Sans MS"/>
                <w:color w:val="7030A0"/>
                <w:sz w:val="24"/>
                <w:szCs w:val="24"/>
              </w:rPr>
              <w:t xml:space="preserve">The Apennines are used for Italian people to live in! There are lots of villages high up in the mountains. </w:t>
            </w:r>
            <w:r w:rsidR="009D79DB" w:rsidRPr="009D79DB">
              <w:rPr>
                <w:rFonts w:ascii="Comic Sans MS" w:hAnsi="Comic Sans MS"/>
                <w:color w:val="7030A0"/>
                <w:sz w:val="24"/>
                <w:szCs w:val="24"/>
              </w:rPr>
              <w:t>The mountains also provide a lot of jobs for the Italian people, like mining and quarrying. There are lots of railways and roads around this mountain range which means people can get about easily and it also means more jobs!</w:t>
            </w:r>
          </w:p>
        </w:tc>
      </w:tr>
      <w:tr w:rsidR="00DC6EB9" w:rsidTr="00DC6EB9">
        <w:trPr>
          <w:trHeight w:val="2720"/>
        </w:trPr>
        <w:tc>
          <w:tcPr>
            <w:tcW w:w="2765" w:type="dxa"/>
          </w:tcPr>
          <w:p w:rsidR="00DC6EB9" w:rsidRPr="009D79DB" w:rsidRDefault="00DC6EB9">
            <w:pPr>
              <w:rPr>
                <w:rFonts w:ascii="Comic Sans MS" w:hAnsi="Comic Sans MS"/>
                <w:color w:val="7030A0"/>
                <w:sz w:val="24"/>
                <w:szCs w:val="24"/>
              </w:rPr>
            </w:pPr>
          </w:p>
          <w:p w:rsidR="009D79DB" w:rsidRPr="009D79DB" w:rsidRDefault="009D79DB">
            <w:pPr>
              <w:rPr>
                <w:rFonts w:ascii="Comic Sans MS" w:hAnsi="Comic Sans MS"/>
                <w:color w:val="7030A0"/>
                <w:sz w:val="24"/>
                <w:szCs w:val="24"/>
              </w:rPr>
            </w:pPr>
          </w:p>
          <w:p w:rsidR="009D79DB" w:rsidRPr="009D79DB" w:rsidRDefault="009D79DB">
            <w:pPr>
              <w:rPr>
                <w:rFonts w:ascii="Comic Sans MS" w:hAnsi="Comic Sans MS"/>
                <w:color w:val="7030A0"/>
                <w:sz w:val="24"/>
                <w:szCs w:val="24"/>
              </w:rPr>
            </w:pPr>
            <w:r w:rsidRPr="009D79DB">
              <w:rPr>
                <w:rFonts w:ascii="Comic Sans MS" w:hAnsi="Comic Sans MS"/>
                <w:color w:val="7030A0"/>
                <w:sz w:val="24"/>
                <w:szCs w:val="24"/>
              </w:rPr>
              <w:t>The Dolomites</w:t>
            </w:r>
          </w:p>
        </w:tc>
        <w:tc>
          <w:tcPr>
            <w:tcW w:w="3498" w:type="dxa"/>
          </w:tcPr>
          <w:p w:rsidR="009D79DB" w:rsidRPr="009D79DB" w:rsidRDefault="009D79DB" w:rsidP="009D79DB">
            <w:pPr>
              <w:rPr>
                <w:rFonts w:ascii="Comic Sans MS" w:hAnsi="Comic Sans MS"/>
                <w:color w:val="7030A0"/>
                <w:sz w:val="24"/>
                <w:szCs w:val="24"/>
              </w:rPr>
            </w:pPr>
            <w:r w:rsidRPr="009D79DB">
              <w:rPr>
                <w:rFonts w:ascii="Comic Sans MS" w:hAnsi="Comic Sans MS" w:cs="Arial"/>
                <w:color w:val="7030A0"/>
                <w:sz w:val="24"/>
                <w:szCs w:val="24"/>
                <w:shd w:val="clear" w:color="auto" w:fill="FFFFFF"/>
              </w:rPr>
              <w:t>Marmolada</w:t>
            </w:r>
            <w:r w:rsidRPr="009D79DB">
              <w:rPr>
                <w:rFonts w:ascii="Comic Sans MS" w:hAnsi="Comic Sans MS" w:cs="Arial"/>
                <w:color w:val="7030A0"/>
                <w:sz w:val="24"/>
                <w:szCs w:val="24"/>
                <w:shd w:val="clear" w:color="auto" w:fill="FFFFFF"/>
              </w:rPr>
              <w:t xml:space="preserve"> is the highest mountain</w:t>
            </w:r>
            <w:r w:rsidRPr="009D79DB">
              <w:rPr>
                <w:rFonts w:ascii="Comic Sans MS" w:hAnsi="Comic Sans MS" w:cs="Arial"/>
                <w:color w:val="7030A0"/>
                <w:sz w:val="24"/>
                <w:szCs w:val="24"/>
                <w:shd w:val="clear" w:color="auto" w:fill="FFFFFF"/>
              </w:rPr>
              <w:t xml:space="preserve"> which is 10,964 feet, or 3,342 </w:t>
            </w:r>
            <w:r w:rsidRPr="009D79DB">
              <w:rPr>
                <w:rFonts w:ascii="Comic Sans MS" w:hAnsi="Comic Sans MS" w:cs="Arial"/>
                <w:color w:val="7030A0"/>
                <w:sz w:val="24"/>
                <w:szCs w:val="24"/>
                <w:shd w:val="clear" w:color="auto" w:fill="FFFFFF"/>
              </w:rPr>
              <w:t xml:space="preserve">high. </w:t>
            </w:r>
          </w:p>
          <w:p w:rsidR="00DC6EB9" w:rsidRPr="009D79DB" w:rsidRDefault="00DC6EB9">
            <w:pPr>
              <w:rPr>
                <w:rFonts w:ascii="Comic Sans MS" w:hAnsi="Comic Sans MS"/>
                <w:color w:val="7030A0"/>
                <w:sz w:val="24"/>
                <w:szCs w:val="24"/>
              </w:rPr>
            </w:pPr>
            <w:bookmarkStart w:id="0" w:name="_GoBack"/>
            <w:bookmarkEnd w:id="0"/>
          </w:p>
        </w:tc>
        <w:tc>
          <w:tcPr>
            <w:tcW w:w="8476" w:type="dxa"/>
          </w:tcPr>
          <w:p w:rsidR="00DC6EB9" w:rsidRPr="009D79DB" w:rsidRDefault="009D79DB">
            <w:pPr>
              <w:rPr>
                <w:rFonts w:ascii="Comic Sans MS" w:hAnsi="Comic Sans MS"/>
                <w:color w:val="7030A0"/>
                <w:sz w:val="24"/>
                <w:szCs w:val="24"/>
              </w:rPr>
            </w:pPr>
            <w:r w:rsidRPr="009D79DB">
              <w:rPr>
                <w:rFonts w:ascii="Comic Sans MS" w:hAnsi="Comic Sans MS"/>
                <w:color w:val="7030A0"/>
                <w:sz w:val="24"/>
                <w:szCs w:val="24"/>
              </w:rPr>
              <w:t xml:space="preserve">Like the Alps, the Dolomites are mainly used as a tourist destination where people can do activities such as hiking, climbing, cycling, skiing and snowboarding. </w:t>
            </w:r>
          </w:p>
          <w:p w:rsidR="009D79DB" w:rsidRPr="009D79DB" w:rsidRDefault="009D79DB">
            <w:pPr>
              <w:rPr>
                <w:rFonts w:ascii="Comic Sans MS" w:hAnsi="Comic Sans MS"/>
                <w:color w:val="7030A0"/>
                <w:sz w:val="24"/>
                <w:szCs w:val="24"/>
              </w:rPr>
            </w:pPr>
          </w:p>
          <w:p w:rsidR="009D79DB" w:rsidRPr="009D79DB" w:rsidRDefault="009D79DB">
            <w:pPr>
              <w:rPr>
                <w:rFonts w:ascii="Comic Sans MS" w:hAnsi="Comic Sans MS"/>
                <w:color w:val="7030A0"/>
                <w:sz w:val="24"/>
                <w:szCs w:val="24"/>
              </w:rPr>
            </w:pPr>
            <w:r w:rsidRPr="009D79DB">
              <w:rPr>
                <w:rFonts w:ascii="Comic Sans MS" w:eastAsia="Times New Roman" w:hAnsi="Comic Sans MS" w:cs="Arial"/>
                <w:color w:val="7030A0"/>
                <w:sz w:val="24"/>
                <w:szCs w:val="24"/>
                <w:lang w:eastAsia="en-GB"/>
              </w:rPr>
              <w:t>All of this tourism provides lots of jobs for the Italian people such as working in a restaurant, being an instructor etc.</w:t>
            </w:r>
          </w:p>
        </w:tc>
      </w:tr>
    </w:tbl>
    <w:p w:rsidR="00E24E18" w:rsidRDefault="00E24E18"/>
    <w:sectPr w:rsidR="00E24E18" w:rsidSect="00DC6E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B9"/>
    <w:rsid w:val="00824326"/>
    <w:rsid w:val="009D79DB"/>
    <w:rsid w:val="00DC6EB9"/>
    <w:rsid w:val="00E24E18"/>
    <w:rsid w:val="00F7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C85A"/>
  <w15:chartTrackingRefBased/>
  <w15:docId w15:val="{1EC26F09-B18D-419E-BF27-8236BB45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4326"/>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CAD814E5</Template>
  <TotalTime>0</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2</cp:revision>
  <dcterms:created xsi:type="dcterms:W3CDTF">2020-04-21T11:01:00Z</dcterms:created>
  <dcterms:modified xsi:type="dcterms:W3CDTF">2020-04-21T11:01:00Z</dcterms:modified>
</cp:coreProperties>
</file>