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F20C0" w14:textId="77777777" w:rsidR="00B95CE1" w:rsidRDefault="00B95CE1" w:rsidP="00B95CE1">
      <w:pPr>
        <w:rPr>
          <w:rFonts w:ascii="Comic Sans MS" w:hAnsi="Comic Sans MS"/>
        </w:rPr>
      </w:pPr>
      <w:r>
        <w:rPr>
          <w:rFonts w:ascii="Comic Sans MS" w:hAnsi="Comic Sans MS"/>
          <w:u w:val="single"/>
        </w:rPr>
        <w:t>7/4</w:t>
      </w:r>
      <w:r w:rsidRPr="00EB654F">
        <w:rPr>
          <w:rFonts w:ascii="Comic Sans MS" w:hAnsi="Comic Sans MS"/>
          <w:u w:val="single"/>
        </w:rPr>
        <w:t xml:space="preserve"> Maths</w:t>
      </w:r>
      <w:r w:rsidRPr="003E62BE">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B654F">
        <w:rPr>
          <w:rFonts w:ascii="Comic Sans MS" w:hAnsi="Comic Sans MS"/>
          <w:u w:val="single"/>
        </w:rPr>
        <w:t>w/c 2</w:t>
      </w:r>
      <w:r>
        <w:rPr>
          <w:rFonts w:ascii="Comic Sans MS" w:hAnsi="Comic Sans MS"/>
          <w:u w:val="single"/>
        </w:rPr>
        <w:t>7</w:t>
      </w:r>
      <w:r w:rsidRPr="00EB654F">
        <w:rPr>
          <w:rFonts w:ascii="Comic Sans MS" w:hAnsi="Comic Sans MS"/>
          <w:u w:val="single"/>
          <w:vertAlign w:val="superscript"/>
        </w:rPr>
        <w:t>th</w:t>
      </w:r>
      <w:r w:rsidRPr="00EB654F">
        <w:rPr>
          <w:rFonts w:ascii="Comic Sans MS" w:hAnsi="Comic Sans MS"/>
          <w:u w:val="single"/>
        </w:rPr>
        <w:t xml:space="preserve"> April 2020</w:t>
      </w:r>
    </w:p>
    <w:p w14:paraId="01E82225" w14:textId="77777777" w:rsidR="00B95CE1" w:rsidRDefault="00B95CE1" w:rsidP="00B95CE1">
      <w:pPr>
        <w:rPr>
          <w:rFonts w:ascii="Comic Sans MS" w:hAnsi="Comic Sans MS"/>
        </w:rPr>
      </w:pPr>
    </w:p>
    <w:p w14:paraId="4172A85A" w14:textId="59EA4F31" w:rsidR="00B95CE1" w:rsidRDefault="008E0CBF" w:rsidP="00B95CE1">
      <w:pPr>
        <w:rPr>
          <w:rFonts w:ascii="Comic Sans MS" w:hAnsi="Comic Sans MS"/>
          <w:u w:val="single"/>
        </w:rPr>
      </w:pPr>
      <w:r>
        <w:rPr>
          <w:rFonts w:ascii="Comic Sans MS" w:hAnsi="Comic Sans MS"/>
          <w:u w:val="single"/>
        </w:rPr>
        <w:t>5</w:t>
      </w:r>
      <w:r w:rsidR="00B95CE1">
        <w:rPr>
          <w:rFonts w:ascii="Comic Sans MS" w:hAnsi="Comic Sans MS"/>
          <w:u w:val="single"/>
        </w:rPr>
        <w:t xml:space="preserve">. We are learning to </w:t>
      </w:r>
      <w:r>
        <w:rPr>
          <w:rFonts w:ascii="Comic Sans MS" w:hAnsi="Comic Sans MS"/>
          <w:u w:val="single"/>
        </w:rPr>
        <w:t>take away</w:t>
      </w:r>
      <w:r w:rsidR="00B95CE1">
        <w:rPr>
          <w:rFonts w:ascii="Comic Sans MS" w:hAnsi="Comic Sans MS"/>
          <w:u w:val="single"/>
        </w:rPr>
        <w:t xml:space="preserve"> fractions where the number on the bottom (denominator) is different.</w:t>
      </w:r>
    </w:p>
    <w:p w14:paraId="664D8E33" w14:textId="48552F0A" w:rsidR="00B95CE1" w:rsidRDefault="00B95CE1" w:rsidP="00B95CE1">
      <w:pPr>
        <w:rPr>
          <w:rFonts w:ascii="Comic Sans MS" w:hAnsi="Comic Sans MS"/>
          <w:u w:val="single"/>
        </w:rPr>
      </w:pPr>
    </w:p>
    <w:p w14:paraId="06FA7DC9" w14:textId="0C791D5E" w:rsidR="00B95CE1" w:rsidRDefault="008E0CBF" w:rsidP="00B95CE1">
      <w:pPr>
        <w:rPr>
          <w:rFonts w:ascii="Comic Sans MS" w:hAnsi="Comic Sans MS"/>
        </w:rPr>
      </w:pPr>
      <w:r>
        <w:rPr>
          <w:rFonts w:ascii="Comic Sans MS" w:hAnsi="Comic Sans MS"/>
        </w:rPr>
        <w:t xml:space="preserve">Just like addition, we can take fractions away from each other by making sure they both have the same number on the bottom first. We do this using multiplication or the fractions wall in exactly the same way as we did for addition. </w:t>
      </w:r>
    </w:p>
    <w:p w14:paraId="1A685324" w14:textId="2F4A3909" w:rsidR="00265A37" w:rsidRDefault="00265A37">
      <w:pPr>
        <w:rPr>
          <w:rFonts w:ascii="Comic Sans MS" w:hAnsi="Comic Sans MS"/>
        </w:rPr>
      </w:pPr>
    </w:p>
    <w:p w14:paraId="4D7AE782" w14:textId="024C7D4F" w:rsidR="00265A37" w:rsidRDefault="00265A37">
      <w:pPr>
        <w:rPr>
          <w:rFonts w:ascii="Comic Sans MS" w:hAnsi="Comic Sans MS"/>
          <w:u w:val="single"/>
        </w:rPr>
      </w:pPr>
      <w:r>
        <w:rPr>
          <w:rFonts w:ascii="Comic Sans MS" w:hAnsi="Comic Sans MS"/>
          <w:u w:val="single"/>
        </w:rPr>
        <w:t>Step 1 – Look at the bottom numbers of the fractions</w:t>
      </w:r>
    </w:p>
    <w:p w14:paraId="4B6FE3F7" w14:textId="4DD1047C" w:rsidR="00265A37" w:rsidRDefault="00265A37">
      <w:pPr>
        <w:rPr>
          <w:rFonts w:ascii="Comic Sans MS" w:hAnsi="Comic Sans MS"/>
          <w:u w:val="single"/>
        </w:rPr>
      </w:pPr>
    </w:p>
    <w:tbl>
      <w:tblPr>
        <w:tblStyle w:val="TableGrid"/>
        <w:tblW w:w="0" w:type="auto"/>
        <w:tblLook w:val="04A0" w:firstRow="1" w:lastRow="0" w:firstColumn="1" w:lastColumn="0" w:noHBand="0" w:noVBand="1"/>
      </w:tblPr>
      <w:tblGrid>
        <w:gridCol w:w="363"/>
        <w:gridCol w:w="630"/>
        <w:gridCol w:w="363"/>
      </w:tblGrid>
      <w:tr w:rsidR="00265A37" w14:paraId="45A34DCE" w14:textId="77777777" w:rsidTr="00265A37">
        <w:tc>
          <w:tcPr>
            <w:tcW w:w="363" w:type="dxa"/>
            <w:tcBorders>
              <w:top w:val="nil"/>
              <w:left w:val="nil"/>
              <w:right w:val="nil"/>
            </w:tcBorders>
          </w:tcPr>
          <w:p w14:paraId="52D88056" w14:textId="77777777" w:rsidR="00265A37" w:rsidRDefault="00265A37" w:rsidP="0080728F">
            <w:pPr>
              <w:rPr>
                <w:rFonts w:ascii="Comic Sans MS" w:hAnsi="Comic Sans MS"/>
              </w:rPr>
            </w:pPr>
            <w:r>
              <w:rPr>
                <w:rFonts w:ascii="Comic Sans MS" w:hAnsi="Comic Sans MS"/>
              </w:rPr>
              <w:t>1</w:t>
            </w:r>
          </w:p>
        </w:tc>
        <w:tc>
          <w:tcPr>
            <w:tcW w:w="630" w:type="dxa"/>
            <w:vMerge w:val="restart"/>
            <w:tcBorders>
              <w:top w:val="nil"/>
              <w:left w:val="nil"/>
              <w:right w:val="nil"/>
            </w:tcBorders>
          </w:tcPr>
          <w:p w14:paraId="56C0465F" w14:textId="49868FA5" w:rsidR="00265A37" w:rsidRPr="00265A37" w:rsidRDefault="008E0CBF" w:rsidP="0080728F">
            <w:pPr>
              <w:jc w:val="center"/>
              <w:rPr>
                <w:rFonts w:ascii="Comic Sans MS" w:hAnsi="Comic Sans MS"/>
                <w:color w:val="000000" w:themeColor="text1"/>
                <w:vertAlign w:val="subscript"/>
              </w:rPr>
            </w:pPr>
            <w:r>
              <w:rPr>
                <w:rFonts w:ascii="Comic Sans MS" w:hAnsi="Comic Sans MS"/>
                <w:color w:val="000000" w:themeColor="text1"/>
                <w:vertAlign w:val="subscript"/>
              </w:rPr>
              <w:t>-</w:t>
            </w:r>
          </w:p>
        </w:tc>
        <w:tc>
          <w:tcPr>
            <w:tcW w:w="283" w:type="dxa"/>
            <w:tcBorders>
              <w:top w:val="nil"/>
              <w:left w:val="nil"/>
              <w:right w:val="nil"/>
            </w:tcBorders>
          </w:tcPr>
          <w:p w14:paraId="29589044" w14:textId="0D434919" w:rsidR="00265A37" w:rsidRDefault="00265A37" w:rsidP="0080728F">
            <w:pPr>
              <w:rPr>
                <w:rFonts w:ascii="Comic Sans MS" w:hAnsi="Comic Sans MS"/>
              </w:rPr>
            </w:pPr>
            <w:r>
              <w:rPr>
                <w:rFonts w:ascii="Comic Sans MS" w:hAnsi="Comic Sans MS"/>
              </w:rPr>
              <w:t>1</w:t>
            </w:r>
          </w:p>
        </w:tc>
      </w:tr>
      <w:tr w:rsidR="00265A37" w14:paraId="6C302272" w14:textId="77777777" w:rsidTr="00265A37">
        <w:tc>
          <w:tcPr>
            <w:tcW w:w="363" w:type="dxa"/>
            <w:tcBorders>
              <w:left w:val="nil"/>
              <w:bottom w:val="nil"/>
              <w:right w:val="nil"/>
            </w:tcBorders>
          </w:tcPr>
          <w:p w14:paraId="24ECAE28" w14:textId="2B85DDB1" w:rsidR="00265A37" w:rsidRDefault="00265A37" w:rsidP="0080728F">
            <w:pPr>
              <w:rPr>
                <w:rFonts w:ascii="Comic Sans MS" w:hAnsi="Comic Sans MS"/>
              </w:rPr>
            </w:pPr>
            <w:r>
              <w:rPr>
                <w:rFonts w:ascii="Comic Sans MS" w:hAnsi="Comic Sans MS"/>
              </w:rPr>
              <w:t>2</w:t>
            </w:r>
          </w:p>
        </w:tc>
        <w:tc>
          <w:tcPr>
            <w:tcW w:w="630" w:type="dxa"/>
            <w:vMerge/>
            <w:tcBorders>
              <w:left w:val="nil"/>
              <w:bottom w:val="nil"/>
              <w:right w:val="nil"/>
            </w:tcBorders>
          </w:tcPr>
          <w:p w14:paraId="26E1F19A" w14:textId="2FCE6436" w:rsidR="00265A37" w:rsidRPr="0066332D" w:rsidRDefault="00265A37" w:rsidP="0080728F">
            <w:pPr>
              <w:jc w:val="center"/>
              <w:rPr>
                <w:rFonts w:ascii="Comic Sans MS" w:hAnsi="Comic Sans MS"/>
                <w:color w:val="FF0000"/>
              </w:rPr>
            </w:pPr>
          </w:p>
        </w:tc>
        <w:tc>
          <w:tcPr>
            <w:tcW w:w="283" w:type="dxa"/>
            <w:tcBorders>
              <w:left w:val="nil"/>
              <w:bottom w:val="nil"/>
              <w:right w:val="nil"/>
            </w:tcBorders>
          </w:tcPr>
          <w:p w14:paraId="44FE55D8" w14:textId="70C38378" w:rsidR="00265A37" w:rsidRDefault="00265A37" w:rsidP="0080728F">
            <w:pPr>
              <w:rPr>
                <w:rFonts w:ascii="Comic Sans MS" w:hAnsi="Comic Sans MS"/>
              </w:rPr>
            </w:pPr>
            <w:r>
              <w:rPr>
                <w:rFonts w:ascii="Comic Sans MS" w:hAnsi="Comic Sans MS"/>
              </w:rPr>
              <w:t>4</w:t>
            </w:r>
          </w:p>
        </w:tc>
      </w:tr>
    </w:tbl>
    <w:p w14:paraId="66A5F252" w14:textId="6C79E789" w:rsidR="00265A37" w:rsidRDefault="00265A37">
      <w:pPr>
        <w:rPr>
          <w:rFonts w:ascii="Comic Sans MS" w:hAnsi="Comic Sans MS"/>
          <w:u w:val="single"/>
        </w:rPr>
      </w:pPr>
    </w:p>
    <w:p w14:paraId="295D922B" w14:textId="4A41923F" w:rsidR="00D92FBB" w:rsidRDefault="00265A37">
      <w:pPr>
        <w:rPr>
          <w:rFonts w:ascii="Comic Sans MS" w:hAnsi="Comic Sans MS"/>
        </w:rPr>
      </w:pPr>
      <w:r>
        <w:rPr>
          <w:rFonts w:ascii="Comic Sans MS" w:hAnsi="Comic Sans MS"/>
        </w:rPr>
        <w:t xml:space="preserve">The bottom numbers are ‘2’ and ‘4’. </w:t>
      </w:r>
    </w:p>
    <w:p w14:paraId="48C9E0F7" w14:textId="77777777" w:rsidR="00D92FBB" w:rsidRDefault="00D92FBB">
      <w:pPr>
        <w:rPr>
          <w:rFonts w:ascii="Comic Sans MS" w:hAnsi="Comic Sans MS"/>
        </w:rPr>
      </w:pPr>
    </w:p>
    <w:p w14:paraId="3967B043" w14:textId="77777777" w:rsidR="00D92FBB" w:rsidRPr="00D92FBB" w:rsidRDefault="00D92FBB">
      <w:pPr>
        <w:rPr>
          <w:rFonts w:ascii="Comic Sans MS" w:hAnsi="Comic Sans MS"/>
          <w:u w:val="single"/>
        </w:rPr>
      </w:pPr>
      <w:r w:rsidRPr="00D92FBB">
        <w:rPr>
          <w:rFonts w:ascii="Comic Sans MS" w:hAnsi="Comic Sans MS"/>
          <w:u w:val="single"/>
        </w:rPr>
        <w:t>Step 2 – Find a way to make the bottom numbers the same.</w:t>
      </w:r>
    </w:p>
    <w:p w14:paraId="3DD5816C" w14:textId="1705179D" w:rsidR="00265A37" w:rsidRDefault="00265A37">
      <w:pPr>
        <w:rPr>
          <w:rFonts w:ascii="Comic Sans MS" w:hAnsi="Comic Sans MS"/>
        </w:rPr>
      </w:pPr>
      <w:r>
        <w:rPr>
          <w:rFonts w:ascii="Comic Sans MS" w:hAnsi="Comic Sans MS"/>
        </w:rPr>
        <w:t>I can turn the ‘2’ into a ‘4’ by multiplying by 2. I have to multiply the number on the top by 2 as well.</w:t>
      </w:r>
    </w:p>
    <w:p w14:paraId="697494D8" w14:textId="77777777" w:rsidR="00265A37" w:rsidRPr="00265A37" w:rsidRDefault="00265A37">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567"/>
        <w:gridCol w:w="425"/>
        <w:gridCol w:w="425"/>
        <w:gridCol w:w="425"/>
        <w:gridCol w:w="426"/>
        <w:gridCol w:w="425"/>
      </w:tblGrid>
      <w:tr w:rsidR="00265A37" w14:paraId="03571702" w14:textId="3A398C51" w:rsidTr="00265A37">
        <w:tc>
          <w:tcPr>
            <w:tcW w:w="421" w:type="dxa"/>
            <w:tcBorders>
              <w:right w:val="nil"/>
            </w:tcBorders>
          </w:tcPr>
          <w:p w14:paraId="3B1CF222" w14:textId="0FD04E8F" w:rsidR="00265A37" w:rsidRPr="00265A37" w:rsidRDefault="00265A37">
            <w:pPr>
              <w:rPr>
                <w:rFonts w:ascii="Comic Sans MS" w:hAnsi="Comic Sans MS"/>
                <w:strike/>
              </w:rPr>
            </w:pPr>
            <w:r w:rsidRPr="00265A37">
              <w:rPr>
                <w:rFonts w:ascii="Comic Sans MS" w:hAnsi="Comic Sans MS"/>
                <w:strike/>
              </w:rPr>
              <w:t>1</w:t>
            </w:r>
          </w:p>
        </w:tc>
        <w:tc>
          <w:tcPr>
            <w:tcW w:w="567" w:type="dxa"/>
            <w:tcBorders>
              <w:top w:val="nil"/>
              <w:left w:val="nil"/>
              <w:bottom w:val="nil"/>
              <w:right w:val="nil"/>
            </w:tcBorders>
          </w:tcPr>
          <w:p w14:paraId="6081D6CB" w14:textId="23136CE3" w:rsidR="00265A37" w:rsidRPr="00265A37" w:rsidRDefault="00265A37">
            <w:pPr>
              <w:rPr>
                <w:rFonts w:ascii="Comic Sans MS" w:hAnsi="Comic Sans MS"/>
                <w:color w:val="FF0000"/>
              </w:rPr>
            </w:pPr>
            <w:r w:rsidRPr="00265A37">
              <w:rPr>
                <w:rFonts w:ascii="Comic Sans MS" w:hAnsi="Comic Sans MS"/>
                <w:color w:val="FF0000"/>
              </w:rPr>
              <w:t>x2</w:t>
            </w:r>
          </w:p>
        </w:tc>
        <w:tc>
          <w:tcPr>
            <w:tcW w:w="425" w:type="dxa"/>
            <w:tcBorders>
              <w:left w:val="nil"/>
              <w:right w:val="nil"/>
            </w:tcBorders>
          </w:tcPr>
          <w:p w14:paraId="701A1EC8" w14:textId="183B29A3" w:rsidR="00265A37" w:rsidRDefault="00265A37">
            <w:pPr>
              <w:rPr>
                <w:rFonts w:ascii="Comic Sans MS" w:hAnsi="Comic Sans MS"/>
              </w:rPr>
            </w:pPr>
            <w:r>
              <w:rPr>
                <w:rFonts w:ascii="Comic Sans MS" w:hAnsi="Comic Sans MS"/>
              </w:rPr>
              <w:t>2</w:t>
            </w:r>
          </w:p>
        </w:tc>
        <w:tc>
          <w:tcPr>
            <w:tcW w:w="425" w:type="dxa"/>
            <w:vMerge w:val="restart"/>
            <w:tcBorders>
              <w:top w:val="nil"/>
              <w:left w:val="nil"/>
              <w:bottom w:val="nil"/>
              <w:right w:val="nil"/>
            </w:tcBorders>
            <w:vAlign w:val="center"/>
          </w:tcPr>
          <w:p w14:paraId="351BD438" w14:textId="6316512D" w:rsidR="00265A37" w:rsidRDefault="008E0CBF" w:rsidP="00265A37">
            <w:pPr>
              <w:jc w:val="center"/>
              <w:rPr>
                <w:rFonts w:ascii="Comic Sans MS" w:hAnsi="Comic Sans MS"/>
              </w:rPr>
            </w:pPr>
            <w:r>
              <w:rPr>
                <w:rFonts w:ascii="Comic Sans MS" w:hAnsi="Comic Sans MS"/>
              </w:rPr>
              <w:t>-</w:t>
            </w:r>
          </w:p>
        </w:tc>
        <w:tc>
          <w:tcPr>
            <w:tcW w:w="425" w:type="dxa"/>
            <w:tcBorders>
              <w:left w:val="nil"/>
              <w:right w:val="nil"/>
            </w:tcBorders>
          </w:tcPr>
          <w:p w14:paraId="07A94209" w14:textId="2041A1C0" w:rsidR="00265A37" w:rsidRDefault="00265A37">
            <w:pPr>
              <w:rPr>
                <w:rFonts w:ascii="Comic Sans MS" w:hAnsi="Comic Sans MS"/>
              </w:rPr>
            </w:pPr>
            <w:r>
              <w:rPr>
                <w:rFonts w:ascii="Comic Sans MS" w:hAnsi="Comic Sans MS"/>
              </w:rPr>
              <w:t>1</w:t>
            </w:r>
          </w:p>
        </w:tc>
        <w:tc>
          <w:tcPr>
            <w:tcW w:w="426" w:type="dxa"/>
            <w:vMerge w:val="restart"/>
            <w:tcBorders>
              <w:top w:val="nil"/>
              <w:left w:val="nil"/>
              <w:bottom w:val="nil"/>
              <w:right w:val="nil"/>
            </w:tcBorders>
            <w:vAlign w:val="center"/>
          </w:tcPr>
          <w:p w14:paraId="39DCB404" w14:textId="6425D2A9" w:rsidR="00265A37" w:rsidRDefault="00265A37" w:rsidP="00265A37">
            <w:pPr>
              <w:jc w:val="center"/>
              <w:rPr>
                <w:rFonts w:ascii="Comic Sans MS" w:hAnsi="Comic Sans MS"/>
              </w:rPr>
            </w:pPr>
            <w:r>
              <w:rPr>
                <w:rFonts w:ascii="Comic Sans MS" w:hAnsi="Comic Sans MS"/>
              </w:rPr>
              <w:t>=</w:t>
            </w:r>
          </w:p>
        </w:tc>
        <w:tc>
          <w:tcPr>
            <w:tcW w:w="425" w:type="dxa"/>
            <w:vMerge w:val="restart"/>
            <w:tcBorders>
              <w:left w:val="nil"/>
            </w:tcBorders>
            <w:vAlign w:val="center"/>
          </w:tcPr>
          <w:p w14:paraId="4CC8E1A8" w14:textId="1A0F840D" w:rsidR="00265A37" w:rsidRDefault="00265A37" w:rsidP="00265A37">
            <w:pPr>
              <w:jc w:val="center"/>
              <w:rPr>
                <w:rFonts w:ascii="Comic Sans MS" w:hAnsi="Comic Sans MS"/>
              </w:rPr>
            </w:pPr>
            <w:r>
              <w:rPr>
                <w:rFonts w:ascii="Comic Sans MS" w:hAnsi="Comic Sans MS"/>
              </w:rPr>
              <w:t>?</w:t>
            </w:r>
          </w:p>
        </w:tc>
      </w:tr>
      <w:tr w:rsidR="00265A37" w14:paraId="2CE62C4F" w14:textId="5185C8E4" w:rsidTr="00265A37">
        <w:tc>
          <w:tcPr>
            <w:tcW w:w="421" w:type="dxa"/>
            <w:tcBorders>
              <w:right w:val="nil"/>
            </w:tcBorders>
          </w:tcPr>
          <w:p w14:paraId="3F1A62FF" w14:textId="4562710E" w:rsidR="00265A37" w:rsidRPr="00265A37" w:rsidRDefault="00265A37">
            <w:pPr>
              <w:rPr>
                <w:rFonts w:ascii="Comic Sans MS" w:hAnsi="Comic Sans MS"/>
                <w:strike/>
              </w:rPr>
            </w:pPr>
            <w:r w:rsidRPr="00265A37">
              <w:rPr>
                <w:rFonts w:ascii="Comic Sans MS" w:hAnsi="Comic Sans MS"/>
                <w:strike/>
              </w:rPr>
              <w:t>2</w:t>
            </w:r>
          </w:p>
        </w:tc>
        <w:tc>
          <w:tcPr>
            <w:tcW w:w="567" w:type="dxa"/>
            <w:tcBorders>
              <w:top w:val="nil"/>
              <w:left w:val="nil"/>
              <w:bottom w:val="nil"/>
              <w:right w:val="nil"/>
            </w:tcBorders>
          </w:tcPr>
          <w:p w14:paraId="72549E1C" w14:textId="6096E77A" w:rsidR="00265A37" w:rsidRPr="00265A37" w:rsidRDefault="00265A37">
            <w:pPr>
              <w:rPr>
                <w:rFonts w:ascii="Comic Sans MS" w:hAnsi="Comic Sans MS"/>
                <w:color w:val="FF0000"/>
              </w:rPr>
            </w:pPr>
            <w:r w:rsidRPr="00265A37">
              <w:rPr>
                <w:rFonts w:ascii="Comic Sans MS" w:hAnsi="Comic Sans MS"/>
                <w:color w:val="FF0000"/>
              </w:rPr>
              <w:t>x2</w:t>
            </w:r>
          </w:p>
        </w:tc>
        <w:tc>
          <w:tcPr>
            <w:tcW w:w="425" w:type="dxa"/>
            <w:tcBorders>
              <w:left w:val="nil"/>
              <w:right w:val="nil"/>
            </w:tcBorders>
          </w:tcPr>
          <w:p w14:paraId="33429155" w14:textId="30B8FE6C" w:rsidR="00265A37" w:rsidRDefault="00265A37">
            <w:pPr>
              <w:rPr>
                <w:rFonts w:ascii="Comic Sans MS" w:hAnsi="Comic Sans MS"/>
              </w:rPr>
            </w:pPr>
            <w:r>
              <w:rPr>
                <w:rFonts w:ascii="Comic Sans MS" w:hAnsi="Comic Sans MS"/>
              </w:rPr>
              <w:t>4</w:t>
            </w:r>
          </w:p>
        </w:tc>
        <w:tc>
          <w:tcPr>
            <w:tcW w:w="425" w:type="dxa"/>
            <w:vMerge/>
            <w:tcBorders>
              <w:top w:val="nil"/>
              <w:left w:val="nil"/>
              <w:bottom w:val="nil"/>
              <w:right w:val="nil"/>
            </w:tcBorders>
          </w:tcPr>
          <w:p w14:paraId="1BCE38C8" w14:textId="77777777" w:rsidR="00265A37" w:rsidRDefault="00265A37">
            <w:pPr>
              <w:rPr>
                <w:rFonts w:ascii="Comic Sans MS" w:hAnsi="Comic Sans MS"/>
              </w:rPr>
            </w:pPr>
          </w:p>
        </w:tc>
        <w:tc>
          <w:tcPr>
            <w:tcW w:w="425" w:type="dxa"/>
            <w:tcBorders>
              <w:left w:val="nil"/>
              <w:right w:val="nil"/>
            </w:tcBorders>
          </w:tcPr>
          <w:p w14:paraId="51650E65" w14:textId="10E7177F" w:rsidR="00265A37" w:rsidRDefault="00265A37">
            <w:pPr>
              <w:rPr>
                <w:rFonts w:ascii="Comic Sans MS" w:hAnsi="Comic Sans MS"/>
              </w:rPr>
            </w:pPr>
            <w:r>
              <w:rPr>
                <w:rFonts w:ascii="Comic Sans MS" w:hAnsi="Comic Sans MS"/>
              </w:rPr>
              <w:t>4</w:t>
            </w:r>
          </w:p>
        </w:tc>
        <w:tc>
          <w:tcPr>
            <w:tcW w:w="426" w:type="dxa"/>
            <w:vMerge/>
            <w:tcBorders>
              <w:top w:val="nil"/>
              <w:left w:val="nil"/>
              <w:bottom w:val="nil"/>
              <w:right w:val="nil"/>
            </w:tcBorders>
          </w:tcPr>
          <w:p w14:paraId="1920568C" w14:textId="77777777" w:rsidR="00265A37" w:rsidRDefault="00265A37">
            <w:pPr>
              <w:rPr>
                <w:rFonts w:ascii="Comic Sans MS" w:hAnsi="Comic Sans MS"/>
              </w:rPr>
            </w:pPr>
          </w:p>
        </w:tc>
        <w:tc>
          <w:tcPr>
            <w:tcW w:w="425" w:type="dxa"/>
            <w:vMerge/>
            <w:tcBorders>
              <w:left w:val="nil"/>
            </w:tcBorders>
          </w:tcPr>
          <w:p w14:paraId="1478AB06" w14:textId="77777777" w:rsidR="00265A37" w:rsidRDefault="00265A37">
            <w:pPr>
              <w:rPr>
                <w:rFonts w:ascii="Comic Sans MS" w:hAnsi="Comic Sans MS"/>
              </w:rPr>
            </w:pPr>
          </w:p>
        </w:tc>
      </w:tr>
    </w:tbl>
    <w:p w14:paraId="14FFD368" w14:textId="710823F1" w:rsidR="00265A37" w:rsidRDefault="00265A37">
      <w:pPr>
        <w:rPr>
          <w:rFonts w:ascii="Comic Sans MS" w:hAnsi="Comic Sans MS"/>
        </w:rPr>
      </w:pPr>
    </w:p>
    <w:p w14:paraId="6057C22B" w14:textId="3571ABE9" w:rsidR="00265A37" w:rsidRDefault="00D92FBB">
      <w:pPr>
        <w:rPr>
          <w:rFonts w:ascii="Comic Sans MS" w:hAnsi="Comic Sans MS"/>
        </w:rPr>
      </w:pPr>
      <w:r>
        <w:rPr>
          <w:rFonts w:ascii="Comic Sans MS" w:hAnsi="Comic Sans MS"/>
          <w:u w:val="single"/>
        </w:rPr>
        <w:t xml:space="preserve">Step 3 – Now </w:t>
      </w:r>
      <w:r w:rsidR="008E0CBF">
        <w:rPr>
          <w:rFonts w:ascii="Comic Sans MS" w:hAnsi="Comic Sans MS"/>
          <w:u w:val="single"/>
        </w:rPr>
        <w:t>take</w:t>
      </w:r>
      <w:r>
        <w:rPr>
          <w:rFonts w:ascii="Comic Sans MS" w:hAnsi="Comic Sans MS"/>
          <w:u w:val="single"/>
        </w:rPr>
        <w:t xml:space="preserve"> the</w:t>
      </w:r>
      <w:r w:rsidR="004A2679">
        <w:rPr>
          <w:rFonts w:ascii="Comic Sans MS" w:hAnsi="Comic Sans MS"/>
          <w:u w:val="single"/>
        </w:rPr>
        <w:t xml:space="preserve"> second </w:t>
      </w:r>
      <w:r>
        <w:rPr>
          <w:rFonts w:ascii="Comic Sans MS" w:hAnsi="Comic Sans MS"/>
          <w:u w:val="single"/>
        </w:rPr>
        <w:t>fraction</w:t>
      </w:r>
      <w:r w:rsidR="004A2679">
        <w:rPr>
          <w:rFonts w:ascii="Comic Sans MS" w:hAnsi="Comic Sans MS"/>
          <w:u w:val="single"/>
        </w:rPr>
        <w:t xml:space="preserve"> away from the first</w:t>
      </w:r>
      <w:r>
        <w:rPr>
          <w:rFonts w:ascii="Comic Sans MS" w:hAnsi="Comic Sans MS"/>
          <w:u w:val="single"/>
        </w:rPr>
        <w:t xml:space="preserve">. </w:t>
      </w:r>
    </w:p>
    <w:p w14:paraId="28726671" w14:textId="77777777" w:rsidR="00D92FBB" w:rsidRDefault="00D92FBB">
      <w:pPr>
        <w:rPr>
          <w:rFonts w:ascii="Comic Sans MS" w:hAnsi="Comic Sans MS"/>
        </w:rPr>
      </w:pPr>
    </w:p>
    <w:tbl>
      <w:tblPr>
        <w:tblStyle w:val="TableGrid"/>
        <w:tblW w:w="0" w:type="auto"/>
        <w:tblBorders>
          <w:top w:val="none" w:sz="0" w:space="0" w:color="auto"/>
        </w:tblBorders>
        <w:tblLook w:val="04A0" w:firstRow="1" w:lastRow="0" w:firstColumn="1" w:lastColumn="0" w:noHBand="0" w:noVBand="1"/>
      </w:tblPr>
      <w:tblGrid>
        <w:gridCol w:w="2173"/>
        <w:gridCol w:w="2173"/>
        <w:gridCol w:w="2174"/>
        <w:gridCol w:w="2174"/>
      </w:tblGrid>
      <w:tr w:rsidR="00217D9B" w14:paraId="03B587B5" w14:textId="77777777" w:rsidTr="004A2679">
        <w:trPr>
          <w:trHeight w:val="358"/>
        </w:trPr>
        <w:tc>
          <w:tcPr>
            <w:tcW w:w="2173" w:type="dxa"/>
            <w:tcBorders>
              <w:top w:val="nil"/>
            </w:tcBorders>
            <w:shd w:val="clear" w:color="auto" w:fill="DEEAF6" w:themeFill="accent5" w:themeFillTint="33"/>
          </w:tcPr>
          <w:p w14:paraId="69F35347" w14:textId="302F64EA" w:rsidR="00217D9B" w:rsidRPr="00217D9B" w:rsidRDefault="004B6C84" w:rsidP="00217D9B">
            <w:pPr>
              <w:jc w:val="center"/>
              <w:rPr>
                <w:rFonts w:ascii="Comic Sans MS" w:eastAsiaTheme="minorEastAsia"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73" w:type="dxa"/>
            <w:tcBorders>
              <w:top w:val="nil"/>
              <w:tr2bl w:val="single" w:sz="4" w:space="0" w:color="auto"/>
            </w:tcBorders>
            <w:shd w:val="clear" w:color="auto" w:fill="DEEAF6" w:themeFill="accent5" w:themeFillTint="33"/>
          </w:tcPr>
          <w:p w14:paraId="36CEBE1C" w14:textId="0532C9D4" w:rsidR="00217D9B" w:rsidRDefault="004B6C84" w:rsidP="00217D9B">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74" w:type="dxa"/>
            <w:shd w:val="clear" w:color="auto" w:fill="auto"/>
          </w:tcPr>
          <w:p w14:paraId="3460008E" w14:textId="08757F85" w:rsidR="00217D9B" w:rsidRDefault="004B6C84" w:rsidP="00217D9B">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2174" w:type="dxa"/>
          </w:tcPr>
          <w:p w14:paraId="62020CE5" w14:textId="1EA9B8F5" w:rsidR="00217D9B" w:rsidRDefault="004B6C84" w:rsidP="00217D9B">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r>
    </w:tbl>
    <w:p w14:paraId="7A403B1C" w14:textId="5E3E88E8" w:rsidR="00217D9B" w:rsidRDefault="00217D9B">
      <w:pPr>
        <w:rPr>
          <w:rFonts w:ascii="Comic Sans MS" w:hAnsi="Comic Sans MS"/>
        </w:rPr>
      </w:pPr>
      <w:r>
        <w:rPr>
          <w:rFonts w:ascii="Comic Sans MS" w:hAnsi="Comic Sans MS"/>
        </w:rPr>
        <w:t>0</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w:t>
      </w:r>
    </w:p>
    <w:p w14:paraId="201701C7" w14:textId="2DABEC70" w:rsidR="00217D9B" w:rsidRDefault="00217D9B">
      <w:pPr>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
        <w:gridCol w:w="567"/>
        <w:gridCol w:w="425"/>
        <w:gridCol w:w="425"/>
        <w:gridCol w:w="425"/>
        <w:gridCol w:w="426"/>
        <w:gridCol w:w="425"/>
      </w:tblGrid>
      <w:tr w:rsidR="00217D9B" w14:paraId="4E1C887E" w14:textId="77777777" w:rsidTr="0080728F">
        <w:tc>
          <w:tcPr>
            <w:tcW w:w="421" w:type="dxa"/>
            <w:tcBorders>
              <w:right w:val="nil"/>
            </w:tcBorders>
          </w:tcPr>
          <w:p w14:paraId="33AB6672" w14:textId="77777777" w:rsidR="00217D9B" w:rsidRPr="00265A37" w:rsidRDefault="00217D9B" w:rsidP="0080728F">
            <w:pPr>
              <w:rPr>
                <w:rFonts w:ascii="Comic Sans MS" w:hAnsi="Comic Sans MS"/>
                <w:strike/>
              </w:rPr>
            </w:pPr>
            <w:r w:rsidRPr="00265A37">
              <w:rPr>
                <w:rFonts w:ascii="Comic Sans MS" w:hAnsi="Comic Sans MS"/>
                <w:strike/>
              </w:rPr>
              <w:t>1</w:t>
            </w:r>
          </w:p>
        </w:tc>
        <w:tc>
          <w:tcPr>
            <w:tcW w:w="567" w:type="dxa"/>
            <w:tcBorders>
              <w:top w:val="nil"/>
              <w:left w:val="nil"/>
              <w:bottom w:val="nil"/>
              <w:right w:val="nil"/>
            </w:tcBorders>
          </w:tcPr>
          <w:p w14:paraId="5185FB9B" w14:textId="77777777" w:rsidR="00217D9B" w:rsidRPr="00265A37" w:rsidRDefault="00217D9B" w:rsidP="0080728F">
            <w:pPr>
              <w:rPr>
                <w:rFonts w:ascii="Comic Sans MS" w:hAnsi="Comic Sans MS"/>
                <w:color w:val="FF0000"/>
              </w:rPr>
            </w:pPr>
            <w:r w:rsidRPr="00265A37">
              <w:rPr>
                <w:rFonts w:ascii="Comic Sans MS" w:hAnsi="Comic Sans MS"/>
                <w:color w:val="FF0000"/>
              </w:rPr>
              <w:t>x2</w:t>
            </w:r>
          </w:p>
        </w:tc>
        <w:tc>
          <w:tcPr>
            <w:tcW w:w="425" w:type="dxa"/>
            <w:tcBorders>
              <w:left w:val="nil"/>
              <w:right w:val="nil"/>
            </w:tcBorders>
          </w:tcPr>
          <w:p w14:paraId="1C123B22" w14:textId="77777777" w:rsidR="00217D9B" w:rsidRDefault="00217D9B" w:rsidP="0080728F">
            <w:pPr>
              <w:rPr>
                <w:rFonts w:ascii="Comic Sans MS" w:hAnsi="Comic Sans MS"/>
              </w:rPr>
            </w:pPr>
            <w:r>
              <w:rPr>
                <w:rFonts w:ascii="Comic Sans MS" w:hAnsi="Comic Sans MS"/>
              </w:rPr>
              <w:t>2</w:t>
            </w:r>
          </w:p>
        </w:tc>
        <w:tc>
          <w:tcPr>
            <w:tcW w:w="425" w:type="dxa"/>
            <w:vMerge w:val="restart"/>
            <w:tcBorders>
              <w:top w:val="nil"/>
              <w:left w:val="nil"/>
              <w:bottom w:val="nil"/>
              <w:right w:val="nil"/>
            </w:tcBorders>
            <w:vAlign w:val="center"/>
          </w:tcPr>
          <w:p w14:paraId="02734852" w14:textId="0810203C" w:rsidR="00217D9B" w:rsidRDefault="004A2679" w:rsidP="0080728F">
            <w:pPr>
              <w:jc w:val="center"/>
              <w:rPr>
                <w:rFonts w:ascii="Comic Sans MS" w:hAnsi="Comic Sans MS"/>
              </w:rPr>
            </w:pPr>
            <w:r>
              <w:rPr>
                <w:rFonts w:ascii="Comic Sans MS" w:hAnsi="Comic Sans MS"/>
              </w:rPr>
              <w:t>-</w:t>
            </w:r>
          </w:p>
        </w:tc>
        <w:tc>
          <w:tcPr>
            <w:tcW w:w="425" w:type="dxa"/>
            <w:tcBorders>
              <w:left w:val="nil"/>
              <w:right w:val="nil"/>
            </w:tcBorders>
          </w:tcPr>
          <w:p w14:paraId="1BAA1169" w14:textId="77777777" w:rsidR="00217D9B" w:rsidRDefault="00217D9B" w:rsidP="0080728F">
            <w:pPr>
              <w:rPr>
                <w:rFonts w:ascii="Comic Sans MS" w:hAnsi="Comic Sans MS"/>
              </w:rPr>
            </w:pPr>
            <w:r>
              <w:rPr>
                <w:rFonts w:ascii="Comic Sans MS" w:hAnsi="Comic Sans MS"/>
              </w:rPr>
              <w:t>1</w:t>
            </w:r>
          </w:p>
        </w:tc>
        <w:tc>
          <w:tcPr>
            <w:tcW w:w="426" w:type="dxa"/>
            <w:vMerge w:val="restart"/>
            <w:tcBorders>
              <w:top w:val="nil"/>
              <w:left w:val="nil"/>
              <w:bottom w:val="nil"/>
              <w:right w:val="nil"/>
            </w:tcBorders>
            <w:vAlign w:val="center"/>
          </w:tcPr>
          <w:p w14:paraId="666AB5A6" w14:textId="77777777" w:rsidR="00217D9B" w:rsidRDefault="00217D9B" w:rsidP="0080728F">
            <w:pPr>
              <w:jc w:val="center"/>
              <w:rPr>
                <w:rFonts w:ascii="Comic Sans MS" w:hAnsi="Comic Sans MS"/>
              </w:rPr>
            </w:pPr>
            <w:r>
              <w:rPr>
                <w:rFonts w:ascii="Comic Sans MS" w:hAnsi="Comic Sans MS"/>
              </w:rPr>
              <w:t>=</w:t>
            </w:r>
          </w:p>
        </w:tc>
        <w:tc>
          <w:tcPr>
            <w:tcW w:w="425" w:type="dxa"/>
            <w:tcBorders>
              <w:left w:val="nil"/>
            </w:tcBorders>
            <w:vAlign w:val="center"/>
          </w:tcPr>
          <w:p w14:paraId="26C77D3E" w14:textId="4853A769" w:rsidR="00217D9B" w:rsidRDefault="004A2679" w:rsidP="0080728F">
            <w:pPr>
              <w:jc w:val="center"/>
              <w:rPr>
                <w:rFonts w:ascii="Comic Sans MS" w:hAnsi="Comic Sans MS"/>
              </w:rPr>
            </w:pPr>
            <w:r>
              <w:rPr>
                <w:rFonts w:ascii="Comic Sans MS" w:hAnsi="Comic Sans MS"/>
              </w:rPr>
              <w:t>1</w:t>
            </w:r>
          </w:p>
        </w:tc>
      </w:tr>
      <w:tr w:rsidR="00217D9B" w14:paraId="5E04CB0D" w14:textId="77777777" w:rsidTr="0080728F">
        <w:tc>
          <w:tcPr>
            <w:tcW w:w="421" w:type="dxa"/>
            <w:tcBorders>
              <w:right w:val="nil"/>
            </w:tcBorders>
          </w:tcPr>
          <w:p w14:paraId="37AD22DD" w14:textId="77777777" w:rsidR="00217D9B" w:rsidRPr="00265A37" w:rsidRDefault="00217D9B" w:rsidP="0080728F">
            <w:pPr>
              <w:rPr>
                <w:rFonts w:ascii="Comic Sans MS" w:hAnsi="Comic Sans MS"/>
                <w:strike/>
              </w:rPr>
            </w:pPr>
            <w:r w:rsidRPr="00265A37">
              <w:rPr>
                <w:rFonts w:ascii="Comic Sans MS" w:hAnsi="Comic Sans MS"/>
                <w:strike/>
              </w:rPr>
              <w:t>2</w:t>
            </w:r>
          </w:p>
        </w:tc>
        <w:tc>
          <w:tcPr>
            <w:tcW w:w="567" w:type="dxa"/>
            <w:tcBorders>
              <w:top w:val="nil"/>
              <w:left w:val="nil"/>
              <w:bottom w:val="nil"/>
              <w:right w:val="nil"/>
            </w:tcBorders>
          </w:tcPr>
          <w:p w14:paraId="081F5101" w14:textId="77777777" w:rsidR="00217D9B" w:rsidRPr="00265A37" w:rsidRDefault="00217D9B" w:rsidP="0080728F">
            <w:pPr>
              <w:rPr>
                <w:rFonts w:ascii="Comic Sans MS" w:hAnsi="Comic Sans MS"/>
                <w:color w:val="FF0000"/>
              </w:rPr>
            </w:pPr>
            <w:r w:rsidRPr="00265A37">
              <w:rPr>
                <w:rFonts w:ascii="Comic Sans MS" w:hAnsi="Comic Sans MS"/>
                <w:color w:val="FF0000"/>
              </w:rPr>
              <w:t>x2</w:t>
            </w:r>
          </w:p>
        </w:tc>
        <w:tc>
          <w:tcPr>
            <w:tcW w:w="425" w:type="dxa"/>
            <w:tcBorders>
              <w:left w:val="nil"/>
              <w:right w:val="nil"/>
            </w:tcBorders>
          </w:tcPr>
          <w:p w14:paraId="3473493D" w14:textId="77777777" w:rsidR="00217D9B" w:rsidRDefault="00217D9B" w:rsidP="0080728F">
            <w:pPr>
              <w:rPr>
                <w:rFonts w:ascii="Comic Sans MS" w:hAnsi="Comic Sans MS"/>
              </w:rPr>
            </w:pPr>
            <w:r>
              <w:rPr>
                <w:rFonts w:ascii="Comic Sans MS" w:hAnsi="Comic Sans MS"/>
              </w:rPr>
              <w:t>4</w:t>
            </w:r>
          </w:p>
        </w:tc>
        <w:tc>
          <w:tcPr>
            <w:tcW w:w="425" w:type="dxa"/>
            <w:vMerge/>
            <w:tcBorders>
              <w:top w:val="nil"/>
              <w:left w:val="nil"/>
              <w:bottom w:val="nil"/>
              <w:right w:val="nil"/>
            </w:tcBorders>
          </w:tcPr>
          <w:p w14:paraId="45CD73A4" w14:textId="77777777" w:rsidR="00217D9B" w:rsidRDefault="00217D9B" w:rsidP="0080728F">
            <w:pPr>
              <w:rPr>
                <w:rFonts w:ascii="Comic Sans MS" w:hAnsi="Comic Sans MS"/>
              </w:rPr>
            </w:pPr>
          </w:p>
        </w:tc>
        <w:tc>
          <w:tcPr>
            <w:tcW w:w="425" w:type="dxa"/>
            <w:tcBorders>
              <w:left w:val="nil"/>
              <w:right w:val="nil"/>
            </w:tcBorders>
          </w:tcPr>
          <w:p w14:paraId="75DA232E" w14:textId="77777777" w:rsidR="00217D9B" w:rsidRDefault="00217D9B" w:rsidP="0080728F">
            <w:pPr>
              <w:rPr>
                <w:rFonts w:ascii="Comic Sans MS" w:hAnsi="Comic Sans MS"/>
              </w:rPr>
            </w:pPr>
            <w:r>
              <w:rPr>
                <w:rFonts w:ascii="Comic Sans MS" w:hAnsi="Comic Sans MS"/>
              </w:rPr>
              <w:t>4</w:t>
            </w:r>
          </w:p>
        </w:tc>
        <w:tc>
          <w:tcPr>
            <w:tcW w:w="426" w:type="dxa"/>
            <w:vMerge/>
            <w:tcBorders>
              <w:top w:val="nil"/>
              <w:left w:val="nil"/>
              <w:bottom w:val="nil"/>
              <w:right w:val="nil"/>
            </w:tcBorders>
          </w:tcPr>
          <w:p w14:paraId="4C849C4A" w14:textId="77777777" w:rsidR="00217D9B" w:rsidRDefault="00217D9B" w:rsidP="0080728F">
            <w:pPr>
              <w:rPr>
                <w:rFonts w:ascii="Comic Sans MS" w:hAnsi="Comic Sans MS"/>
              </w:rPr>
            </w:pPr>
          </w:p>
        </w:tc>
        <w:tc>
          <w:tcPr>
            <w:tcW w:w="425" w:type="dxa"/>
            <w:tcBorders>
              <w:left w:val="nil"/>
            </w:tcBorders>
          </w:tcPr>
          <w:p w14:paraId="166C9109" w14:textId="429AD015" w:rsidR="00217D9B" w:rsidRDefault="00217D9B" w:rsidP="0080728F">
            <w:pPr>
              <w:rPr>
                <w:rFonts w:ascii="Comic Sans MS" w:hAnsi="Comic Sans MS"/>
              </w:rPr>
            </w:pPr>
            <w:r>
              <w:rPr>
                <w:rFonts w:ascii="Comic Sans MS" w:hAnsi="Comic Sans MS"/>
              </w:rPr>
              <w:t>4</w:t>
            </w:r>
          </w:p>
        </w:tc>
      </w:tr>
    </w:tbl>
    <w:p w14:paraId="379A408E" w14:textId="482D9D8E" w:rsidR="00217D9B" w:rsidRDefault="00217D9B">
      <w:pPr>
        <w:rPr>
          <w:rFonts w:ascii="Comic Sans MS" w:hAnsi="Comic Sans MS"/>
        </w:rPr>
      </w:pPr>
    </w:p>
    <w:p w14:paraId="190227F4" w14:textId="39D72EC6" w:rsidR="00217D9B" w:rsidRDefault="00217D9B">
      <w:pPr>
        <w:rPr>
          <w:rFonts w:ascii="Comic Sans MS" w:hAnsi="Comic Sans MS"/>
        </w:rPr>
      </w:pPr>
      <w:r>
        <w:rPr>
          <w:rFonts w:ascii="Comic Sans MS" w:hAnsi="Comic Sans MS"/>
        </w:rPr>
        <w:t>Now you try the examples below:</w:t>
      </w:r>
    </w:p>
    <w:p w14:paraId="0F2A2332" w14:textId="5E94F0A8" w:rsidR="00217D9B" w:rsidRDefault="00217D9B">
      <w:pPr>
        <w:rPr>
          <w:rFonts w:ascii="Comic Sans MS" w:hAnsi="Comic Sans MS"/>
        </w:rPr>
      </w:pPr>
    </w:p>
    <w:p w14:paraId="73CC1564" w14:textId="568C6226" w:rsidR="00217D9B" w:rsidRDefault="004B6C84">
      <w:pPr>
        <w:rPr>
          <w:rFonts w:ascii="Comic Sans MS" w:eastAsiaTheme="minorEastAsia" w:hAnsi="Comic Sans MS"/>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217D9B">
        <w:rPr>
          <w:rFonts w:ascii="Comic Sans MS" w:eastAsiaTheme="minorEastAsia" w:hAnsi="Comic Sans MS"/>
        </w:rPr>
        <w:t xml:space="preserve"> </w:t>
      </w:r>
      <w:r w:rsidR="004A2679">
        <w:rPr>
          <w:rFonts w:ascii="Comic Sans MS" w:eastAsiaTheme="minorEastAsia" w:hAnsi="Comic Sans MS"/>
        </w:rPr>
        <w:t>-</w:t>
      </w:r>
      <w:r w:rsidR="00217D9B">
        <w:rPr>
          <w:rFonts w:ascii="Comic Sans MS" w:eastAsiaTheme="minorEastAsia" w:hAnsi="Comic Sans MS"/>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r w:rsidR="00217D9B">
        <w:rPr>
          <w:rFonts w:ascii="Comic Sans MS" w:eastAsiaTheme="minorEastAsia" w:hAnsi="Comic Sans MS"/>
        </w:rPr>
        <w:t xml:space="preserve"> = ?</w:t>
      </w:r>
    </w:p>
    <w:p w14:paraId="47299371" w14:textId="210A3EF4" w:rsidR="00217D9B" w:rsidRDefault="00217D9B">
      <w:pPr>
        <w:rPr>
          <w:rFonts w:ascii="Comic Sans MS" w:eastAsiaTheme="minorEastAsia" w:hAnsi="Comic Sans MS"/>
        </w:rPr>
      </w:pPr>
    </w:p>
    <w:p w14:paraId="7765C4AB" w14:textId="11C5CC59" w:rsidR="00D92FBB" w:rsidRPr="00D92FBB" w:rsidRDefault="00D92FBB">
      <w:pPr>
        <w:rPr>
          <w:rFonts w:ascii="Comic Sans MS" w:eastAsiaTheme="minorEastAsia" w:hAnsi="Comic Sans MS"/>
        </w:rPr>
      </w:pPr>
      <w:r>
        <w:rPr>
          <w:rFonts w:ascii="Comic Sans MS" w:eastAsiaTheme="minorEastAsia" w:hAnsi="Comic Sans MS"/>
        </w:rPr>
        <w:t xml:space="preserve">We can turn the ‘3’ into a ‘6’ by multiplying by 2. Find the fraction that is equal to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tbl>
      <w:tblPr>
        <w:tblStyle w:val="TableGrid"/>
        <w:tblW w:w="0" w:type="auto"/>
        <w:tblLook w:val="04A0" w:firstRow="1" w:lastRow="0" w:firstColumn="1" w:lastColumn="0" w:noHBand="0" w:noVBand="1"/>
      </w:tblPr>
      <w:tblGrid>
        <w:gridCol w:w="363"/>
        <w:gridCol w:w="505"/>
        <w:gridCol w:w="351"/>
        <w:gridCol w:w="222"/>
      </w:tblGrid>
      <w:tr w:rsidR="00D92FBB" w14:paraId="63BC7011" w14:textId="77777777" w:rsidTr="00D92FBB">
        <w:trPr>
          <w:trHeight w:val="313"/>
        </w:trPr>
        <w:tc>
          <w:tcPr>
            <w:tcW w:w="171" w:type="dxa"/>
            <w:tcBorders>
              <w:top w:val="nil"/>
              <w:left w:val="nil"/>
              <w:right w:val="nil"/>
            </w:tcBorders>
          </w:tcPr>
          <w:p w14:paraId="7375A0C9" w14:textId="77777777" w:rsidR="00D92FBB" w:rsidRDefault="00D92FBB" w:rsidP="0080728F">
            <w:pPr>
              <w:rPr>
                <w:rFonts w:ascii="Comic Sans MS" w:hAnsi="Comic Sans MS"/>
              </w:rPr>
            </w:pPr>
            <w:r>
              <w:rPr>
                <w:rFonts w:ascii="Comic Sans MS" w:hAnsi="Comic Sans MS"/>
              </w:rPr>
              <w:t>1</w:t>
            </w:r>
          </w:p>
        </w:tc>
        <w:tc>
          <w:tcPr>
            <w:tcW w:w="298" w:type="dxa"/>
            <w:tcBorders>
              <w:top w:val="nil"/>
              <w:left w:val="nil"/>
              <w:bottom w:val="nil"/>
              <w:right w:val="nil"/>
            </w:tcBorders>
          </w:tcPr>
          <w:p w14:paraId="02A63AF4" w14:textId="3F0A17AF" w:rsidR="00D92FBB" w:rsidRPr="0066332D" w:rsidRDefault="00D92FBB" w:rsidP="0080728F">
            <w:pPr>
              <w:jc w:val="center"/>
              <w:rPr>
                <w:rFonts w:ascii="Comic Sans MS" w:hAnsi="Comic Sans MS"/>
                <w:color w:val="FF0000"/>
              </w:rPr>
            </w:pPr>
            <w:r>
              <w:rPr>
                <w:rFonts w:ascii="Comic Sans MS" w:hAnsi="Comic Sans MS"/>
                <w:color w:val="FF0000"/>
              </w:rPr>
              <w:t>x2</w:t>
            </w:r>
          </w:p>
        </w:tc>
        <w:tc>
          <w:tcPr>
            <w:tcW w:w="351" w:type="dxa"/>
            <w:tcBorders>
              <w:top w:val="nil"/>
              <w:left w:val="nil"/>
              <w:right w:val="nil"/>
            </w:tcBorders>
          </w:tcPr>
          <w:p w14:paraId="49173137" w14:textId="77777777" w:rsidR="00D92FBB" w:rsidRDefault="00D92FBB" w:rsidP="0080728F">
            <w:pPr>
              <w:rPr>
                <w:rFonts w:ascii="Comic Sans MS" w:hAnsi="Comic Sans MS"/>
              </w:rPr>
            </w:pPr>
          </w:p>
        </w:tc>
        <w:tc>
          <w:tcPr>
            <w:tcW w:w="118" w:type="dxa"/>
            <w:tcBorders>
              <w:top w:val="nil"/>
              <w:left w:val="nil"/>
              <w:right w:val="nil"/>
            </w:tcBorders>
          </w:tcPr>
          <w:p w14:paraId="3E3066E7" w14:textId="3CF2C909" w:rsidR="00D92FBB" w:rsidRDefault="00D92FBB" w:rsidP="0080728F">
            <w:pPr>
              <w:rPr>
                <w:rFonts w:ascii="Comic Sans MS" w:hAnsi="Comic Sans MS"/>
              </w:rPr>
            </w:pPr>
          </w:p>
        </w:tc>
      </w:tr>
      <w:tr w:rsidR="00D92FBB" w14:paraId="29251FC0" w14:textId="77777777" w:rsidTr="00D92FBB">
        <w:trPr>
          <w:trHeight w:val="323"/>
        </w:trPr>
        <w:tc>
          <w:tcPr>
            <w:tcW w:w="171" w:type="dxa"/>
            <w:tcBorders>
              <w:left w:val="nil"/>
              <w:bottom w:val="nil"/>
              <w:right w:val="nil"/>
            </w:tcBorders>
          </w:tcPr>
          <w:p w14:paraId="4F243A0E" w14:textId="78F6A54C" w:rsidR="00D92FBB" w:rsidRDefault="00D92FBB" w:rsidP="0080728F">
            <w:pPr>
              <w:rPr>
                <w:rFonts w:ascii="Comic Sans MS" w:hAnsi="Comic Sans MS"/>
              </w:rPr>
            </w:pPr>
            <w:r>
              <w:rPr>
                <w:rFonts w:ascii="Comic Sans MS" w:hAnsi="Comic Sans MS"/>
              </w:rPr>
              <w:t>3</w:t>
            </w:r>
          </w:p>
        </w:tc>
        <w:tc>
          <w:tcPr>
            <w:tcW w:w="298" w:type="dxa"/>
            <w:tcBorders>
              <w:top w:val="nil"/>
              <w:left w:val="nil"/>
              <w:bottom w:val="nil"/>
              <w:right w:val="nil"/>
            </w:tcBorders>
          </w:tcPr>
          <w:p w14:paraId="3BD40AEB" w14:textId="61B9B6A6" w:rsidR="00D92FBB" w:rsidRPr="0066332D" w:rsidRDefault="00D92FBB" w:rsidP="0080728F">
            <w:pPr>
              <w:jc w:val="center"/>
              <w:rPr>
                <w:rFonts w:ascii="Comic Sans MS" w:hAnsi="Comic Sans MS"/>
                <w:color w:val="FF0000"/>
              </w:rPr>
            </w:pPr>
            <w:r>
              <w:rPr>
                <w:rFonts w:ascii="Comic Sans MS" w:hAnsi="Comic Sans MS"/>
                <w:color w:val="FF0000"/>
              </w:rPr>
              <w:t>x2</w:t>
            </w:r>
          </w:p>
        </w:tc>
        <w:tc>
          <w:tcPr>
            <w:tcW w:w="351" w:type="dxa"/>
            <w:tcBorders>
              <w:left w:val="nil"/>
              <w:bottom w:val="nil"/>
              <w:right w:val="nil"/>
            </w:tcBorders>
          </w:tcPr>
          <w:p w14:paraId="251238EB" w14:textId="77777777" w:rsidR="00D92FBB" w:rsidRDefault="00D92FBB" w:rsidP="0080728F">
            <w:pPr>
              <w:rPr>
                <w:rFonts w:ascii="Comic Sans MS" w:hAnsi="Comic Sans MS"/>
              </w:rPr>
            </w:pPr>
          </w:p>
        </w:tc>
        <w:tc>
          <w:tcPr>
            <w:tcW w:w="118" w:type="dxa"/>
            <w:tcBorders>
              <w:left w:val="nil"/>
              <w:bottom w:val="nil"/>
              <w:right w:val="nil"/>
            </w:tcBorders>
          </w:tcPr>
          <w:p w14:paraId="50B3BF6C" w14:textId="19C7E7BF" w:rsidR="00D92FBB" w:rsidRDefault="00D92FBB" w:rsidP="0080728F">
            <w:pPr>
              <w:rPr>
                <w:rFonts w:ascii="Comic Sans MS" w:hAnsi="Comic Sans MS"/>
              </w:rPr>
            </w:pPr>
          </w:p>
        </w:tc>
      </w:tr>
    </w:tbl>
    <w:p w14:paraId="6F044C69" w14:textId="17B8D1E3" w:rsidR="00217D9B" w:rsidRDefault="00217D9B">
      <w:pPr>
        <w:rPr>
          <w:rFonts w:ascii="Comic Sans MS" w:eastAsiaTheme="minorEastAsia" w:hAnsi="Comic Sans MS"/>
        </w:rPr>
      </w:pPr>
    </w:p>
    <w:p w14:paraId="4DE2A414" w14:textId="14451FB3" w:rsidR="00D92FBB" w:rsidRDefault="00D92FBB">
      <w:pPr>
        <w:rPr>
          <w:rFonts w:ascii="Comic Sans MS" w:eastAsiaTheme="minorEastAsia" w:hAnsi="Comic Sans MS"/>
        </w:rPr>
      </w:pPr>
      <w:r>
        <w:rPr>
          <w:rFonts w:ascii="Comic Sans MS" w:eastAsiaTheme="minorEastAsia" w:hAnsi="Comic Sans MS"/>
        </w:rPr>
        <w:t xml:space="preserve">Now, swap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ascii="Comic Sans MS" w:eastAsiaTheme="minorEastAsia" w:hAnsi="Comic Sans MS"/>
        </w:rPr>
        <w:t xml:space="preserve"> for your new fraction in the question above.</w:t>
      </w:r>
    </w:p>
    <w:p w14:paraId="1837159E" w14:textId="6C4A0C3E" w:rsidR="00D92FBB" w:rsidRDefault="004B6C84" w:rsidP="00D92FBB">
      <w:pPr>
        <w:rPr>
          <w:rFonts w:ascii="Comic Sans MS" w:eastAsiaTheme="minorEastAsia" w:hAnsi="Comic Sans MS"/>
        </w:rPr>
      </w:pPr>
      <m:oMath>
        <m:f>
          <m:fPr>
            <m:ctrlPr>
              <w:rPr>
                <w:rFonts w:ascii="Cambria Math" w:eastAsiaTheme="minorEastAsia" w:hAnsi="Cambria Math"/>
                <w:i/>
              </w:rPr>
            </m:ctrlPr>
          </m:fPr>
          <m:num/>
          <m:den/>
        </m:f>
      </m:oMath>
      <w:r w:rsidR="00D92FBB">
        <w:rPr>
          <w:rFonts w:ascii="Comic Sans MS" w:eastAsiaTheme="minorEastAsia" w:hAnsi="Comic Sans MS"/>
        </w:rPr>
        <w:t xml:space="preserve"> </w:t>
      </w:r>
      <w:r w:rsidR="004A2679">
        <w:rPr>
          <w:rFonts w:ascii="Comic Sans MS" w:eastAsiaTheme="minorEastAsia" w:hAnsi="Comic Sans MS"/>
        </w:rPr>
        <w:t>-</w:t>
      </w:r>
      <w:r w:rsidR="00D92FBB">
        <w:rPr>
          <w:rFonts w:ascii="Comic Sans MS" w:eastAsiaTheme="minorEastAsia" w:hAnsi="Comic Sans MS"/>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r w:rsidR="00D92FBB">
        <w:rPr>
          <w:rFonts w:ascii="Comic Sans MS" w:eastAsiaTheme="minorEastAsia" w:hAnsi="Comic Sans MS"/>
        </w:rPr>
        <w:t xml:space="preserve"> = ?</w:t>
      </w:r>
    </w:p>
    <w:p w14:paraId="1EA826A6" w14:textId="5141F5AD" w:rsidR="00D92FBB" w:rsidRDefault="00D92FBB">
      <w:pPr>
        <w:rPr>
          <w:rFonts w:ascii="Comic Sans MS" w:eastAsiaTheme="minorEastAsia" w:hAnsi="Comic Sans MS"/>
        </w:rPr>
      </w:pPr>
    </w:p>
    <w:p w14:paraId="6A7ACB6E" w14:textId="43E7E205" w:rsidR="00D92FBB" w:rsidRDefault="00D92FBB">
      <w:pPr>
        <w:rPr>
          <w:rFonts w:ascii="Comic Sans MS" w:eastAsiaTheme="minorEastAsia" w:hAnsi="Comic Sans MS"/>
        </w:rPr>
      </w:pPr>
      <w:r>
        <w:rPr>
          <w:rFonts w:ascii="Comic Sans MS" w:eastAsiaTheme="minorEastAsia" w:hAnsi="Comic Sans MS"/>
        </w:rPr>
        <w:t xml:space="preserve">And </w:t>
      </w:r>
      <w:r w:rsidR="004A2679">
        <w:rPr>
          <w:rFonts w:ascii="Comic Sans MS" w:eastAsiaTheme="minorEastAsia" w:hAnsi="Comic Sans MS"/>
        </w:rPr>
        <w:t>take</w:t>
      </w:r>
      <w:r>
        <w:rPr>
          <w:rFonts w:ascii="Comic Sans MS" w:eastAsiaTheme="minorEastAsia" w:hAnsi="Comic Sans MS"/>
        </w:rPr>
        <w:t xml:space="preserve"> </w:t>
      </w:r>
      <w:r w:rsidR="004A2679">
        <w:rPr>
          <w:rFonts w:ascii="Comic Sans MS" w:eastAsiaTheme="minorEastAsia" w:hAnsi="Comic Sans MS"/>
        </w:rPr>
        <w:t>the second fraction away from the first</w:t>
      </w:r>
      <w:r>
        <w:rPr>
          <w:rFonts w:ascii="Comic Sans MS" w:eastAsiaTheme="minorEastAsia" w:hAnsi="Comic Sans MS"/>
        </w:rPr>
        <w:t xml:space="preserve"> to find the answer.</w:t>
      </w:r>
    </w:p>
    <w:p w14:paraId="379EEFB0" w14:textId="675DF21A" w:rsidR="00D92FBB" w:rsidRDefault="00D92FBB">
      <w:pPr>
        <w:rPr>
          <w:rFonts w:ascii="Comic Sans MS" w:eastAsiaTheme="minorEastAsia" w:hAnsi="Comic Sans MS"/>
        </w:rPr>
      </w:pPr>
    </w:p>
    <w:tbl>
      <w:tblPr>
        <w:tblStyle w:val="TableGrid"/>
        <w:tblW w:w="0" w:type="auto"/>
        <w:tblBorders>
          <w:top w:val="none" w:sz="0" w:space="0" w:color="auto"/>
        </w:tblBorders>
        <w:tblLook w:val="04A0" w:firstRow="1" w:lastRow="0" w:firstColumn="1" w:lastColumn="0" w:noHBand="0" w:noVBand="1"/>
      </w:tblPr>
      <w:tblGrid>
        <w:gridCol w:w="1449"/>
        <w:gridCol w:w="1449"/>
        <w:gridCol w:w="1449"/>
        <w:gridCol w:w="1449"/>
        <w:gridCol w:w="1449"/>
        <w:gridCol w:w="1449"/>
      </w:tblGrid>
      <w:tr w:rsidR="00D92FBB" w14:paraId="127EABE9" w14:textId="77777777" w:rsidTr="004B61D3">
        <w:trPr>
          <w:trHeight w:val="358"/>
        </w:trPr>
        <w:tc>
          <w:tcPr>
            <w:tcW w:w="1449" w:type="dxa"/>
            <w:shd w:val="clear" w:color="auto" w:fill="auto"/>
          </w:tcPr>
          <w:p w14:paraId="4E939D22" w14:textId="61C75B3C"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49" w:type="dxa"/>
            <w:shd w:val="clear" w:color="auto" w:fill="auto"/>
          </w:tcPr>
          <w:p w14:paraId="0FFFF8CC" w14:textId="1F3B24CC"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49" w:type="dxa"/>
            <w:shd w:val="clear" w:color="auto" w:fill="auto"/>
          </w:tcPr>
          <w:p w14:paraId="69F85C9C" w14:textId="3AFF637A"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49" w:type="dxa"/>
            <w:shd w:val="clear" w:color="auto" w:fill="auto"/>
          </w:tcPr>
          <w:p w14:paraId="7805B6D8" w14:textId="72981017"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49" w:type="dxa"/>
            <w:shd w:val="clear" w:color="auto" w:fill="auto"/>
          </w:tcPr>
          <w:p w14:paraId="0E446512" w14:textId="4EAE3B37"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1449" w:type="dxa"/>
            <w:shd w:val="clear" w:color="auto" w:fill="auto"/>
          </w:tcPr>
          <w:p w14:paraId="5C17A76B" w14:textId="0D228660" w:rsidR="00D92FBB" w:rsidRDefault="004B6C84" w:rsidP="0080728F">
            <w:pPr>
              <w:jc w:val="center"/>
              <w:rPr>
                <w:rFonts w:ascii="Comic Sans MS" w:hAnsi="Comic Sans MS"/>
              </w:rP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r>
    </w:tbl>
    <w:p w14:paraId="1A1DAE02" w14:textId="7AD09667" w:rsidR="00D92FBB" w:rsidRDefault="00D92FBB">
      <w:pPr>
        <w:rPr>
          <w:rFonts w:ascii="Comic Sans MS" w:eastAsiaTheme="minorEastAsia" w:hAnsi="Comic Sans MS"/>
        </w:rPr>
      </w:pPr>
      <w:r>
        <w:rPr>
          <w:rFonts w:ascii="Comic Sans MS" w:eastAsiaTheme="minorEastAsia" w:hAnsi="Comic Sans MS"/>
        </w:rPr>
        <w:t>0</w:t>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r>
      <w:r>
        <w:rPr>
          <w:rFonts w:ascii="Comic Sans MS" w:eastAsiaTheme="minorEastAsia" w:hAnsi="Comic Sans MS"/>
        </w:rPr>
        <w:tab/>
        <w:t>1</w:t>
      </w:r>
    </w:p>
    <w:p w14:paraId="2F26FA0F" w14:textId="0553E90B" w:rsidR="00D92FBB" w:rsidRDefault="00D92FBB">
      <w:pPr>
        <w:rPr>
          <w:rFonts w:ascii="Comic Sans MS" w:eastAsiaTheme="minorEastAsia" w:hAnsi="Comic Sans MS"/>
        </w:rPr>
      </w:pPr>
    </w:p>
    <w:p w14:paraId="7F200B6E" w14:textId="229EDA80" w:rsidR="00D92FBB" w:rsidRDefault="00D92FBB">
      <w:pPr>
        <w:rPr>
          <w:rFonts w:ascii="Comic Sans MS" w:eastAsiaTheme="minorEastAsia" w:hAnsi="Comic Sans MS"/>
        </w:rPr>
      </w:pPr>
      <w:r>
        <w:rPr>
          <w:rFonts w:ascii="Comic Sans MS" w:eastAsiaTheme="minorEastAsia" w:hAnsi="Comic Sans MS"/>
        </w:rPr>
        <w:t xml:space="preserve">Use your fraction wall or multiplication </w:t>
      </w:r>
      <w:r w:rsidR="00440637">
        <w:rPr>
          <w:rFonts w:ascii="Comic Sans MS" w:eastAsiaTheme="minorEastAsia" w:hAnsi="Comic Sans MS"/>
        </w:rPr>
        <w:t xml:space="preserve">to make it so that the fractions in the questions below both have the same numbers on the bottom. </w:t>
      </w:r>
    </w:p>
    <w:p w14:paraId="43313638" w14:textId="51F9D464" w:rsidR="00440637" w:rsidRDefault="00440637">
      <w:pPr>
        <w:rPr>
          <w:rFonts w:ascii="Comic Sans MS" w:eastAsiaTheme="minorEastAsia" w:hAnsi="Comic Sans MS"/>
        </w:rPr>
      </w:pPr>
    </w:p>
    <w:p w14:paraId="7855D631" w14:textId="11D726D0" w:rsidR="00440637" w:rsidRDefault="00440637">
      <w:pPr>
        <w:rPr>
          <w:rFonts w:ascii="Comic Sans MS" w:eastAsiaTheme="minorEastAsia" w:hAnsi="Comic Sans MS"/>
        </w:rPr>
      </w:pPr>
      <w:r>
        <w:rPr>
          <w:rFonts w:ascii="Comic Sans MS" w:eastAsiaTheme="minorEastAsia" w:hAnsi="Comic Sans MS"/>
        </w:rPr>
        <w:t xml:space="preserve">a)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Comic Sans MS" w:eastAsiaTheme="minorEastAsia" w:hAnsi="Comic Sans MS"/>
        </w:rPr>
        <w:t xml:space="preserve"> </w:t>
      </w:r>
      <w:r w:rsidR="004A2679">
        <w:rPr>
          <w:rFonts w:ascii="Comic Sans MS" w:eastAsiaTheme="minorEastAsia" w:hAnsi="Comic Sans MS"/>
        </w:rPr>
        <w:t>-</w:t>
      </w:r>
      <w:r>
        <w:rPr>
          <w:rFonts w:ascii="Comic Sans MS" w:eastAsiaTheme="minorEastAsia"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6</m:t>
            </m:r>
          </m:den>
        </m:f>
      </m:oMath>
      <w:r>
        <w:rPr>
          <w:rFonts w:ascii="Comic Sans MS" w:eastAsiaTheme="minorEastAsia" w:hAnsi="Comic Sans MS"/>
        </w:rPr>
        <w:t xml:space="preserve"> =</w:t>
      </w:r>
    </w:p>
    <w:p w14:paraId="4E1BEF17" w14:textId="20B03214" w:rsidR="00440637" w:rsidRDefault="00440637">
      <w:pPr>
        <w:rPr>
          <w:rFonts w:ascii="Comic Sans MS" w:eastAsiaTheme="minorEastAsia" w:hAnsi="Comic Sans MS"/>
        </w:rPr>
      </w:pPr>
    </w:p>
    <w:p w14:paraId="227DF23F" w14:textId="32E1C9F9" w:rsidR="00440637" w:rsidRDefault="00440637">
      <w:pPr>
        <w:rPr>
          <w:rFonts w:ascii="Comic Sans MS" w:eastAsiaTheme="minorEastAsia" w:hAnsi="Comic Sans MS"/>
        </w:rPr>
      </w:pPr>
      <w:r>
        <w:rPr>
          <w:rFonts w:ascii="Comic Sans MS" w:eastAsiaTheme="minorEastAsia" w:hAnsi="Comic Sans MS"/>
        </w:rPr>
        <w:t xml:space="preserve">b)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omic Sans MS" w:eastAsiaTheme="minorEastAsia" w:hAnsi="Comic Sans MS"/>
        </w:rPr>
        <w:t xml:space="preserve"> </w:t>
      </w:r>
      <w:r w:rsidR="004A2679">
        <w:rPr>
          <w:rFonts w:ascii="Comic Sans MS" w:eastAsiaTheme="minorEastAsia" w:hAnsi="Comic Sans MS"/>
        </w:rPr>
        <w:t>-</w:t>
      </w:r>
      <w:r>
        <w:rPr>
          <w:rFonts w:ascii="Comic Sans MS" w:eastAsiaTheme="minorEastAsia"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r>
        <w:rPr>
          <w:rFonts w:ascii="Comic Sans MS" w:eastAsiaTheme="minorEastAsia" w:hAnsi="Comic Sans MS"/>
        </w:rPr>
        <w:t xml:space="preserve"> =</w:t>
      </w:r>
    </w:p>
    <w:p w14:paraId="18E26951" w14:textId="40EF0831" w:rsidR="00440637" w:rsidRDefault="00440637">
      <w:pPr>
        <w:rPr>
          <w:rFonts w:ascii="Comic Sans MS" w:eastAsiaTheme="minorEastAsia" w:hAnsi="Comic Sans MS"/>
        </w:rPr>
      </w:pPr>
    </w:p>
    <w:p w14:paraId="2D1A0962" w14:textId="0AFCBF7E" w:rsidR="00440637" w:rsidRDefault="00440637">
      <w:pPr>
        <w:rPr>
          <w:rFonts w:ascii="Comic Sans MS" w:eastAsiaTheme="minorEastAsia" w:hAnsi="Comic Sans MS"/>
        </w:rPr>
      </w:pPr>
      <w:r>
        <w:rPr>
          <w:rFonts w:ascii="Comic Sans MS" w:eastAsiaTheme="minorEastAsia" w:hAnsi="Comic Sans MS"/>
        </w:rPr>
        <w:t xml:space="preserve">c)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ascii="Comic Sans MS" w:eastAsiaTheme="minorEastAsia" w:hAnsi="Comic Sans MS"/>
        </w:rPr>
        <w:t xml:space="preserve"> </w:t>
      </w:r>
      <w:r w:rsidR="004A2679">
        <w:rPr>
          <w:rFonts w:ascii="Comic Sans MS" w:eastAsiaTheme="minorEastAsia" w:hAnsi="Comic Sans MS"/>
        </w:rPr>
        <w:t>-</w:t>
      </w:r>
      <w:r>
        <w:rPr>
          <w:rFonts w:ascii="Comic Sans MS" w:eastAsiaTheme="minorEastAsia" w:hAnsi="Comic Sans MS"/>
        </w:rPr>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rPr>
          <w:rFonts w:ascii="Comic Sans MS" w:eastAsiaTheme="minorEastAsia" w:hAnsi="Comic Sans MS"/>
        </w:rPr>
        <w:t xml:space="preserve"> =</w:t>
      </w:r>
    </w:p>
    <w:p w14:paraId="7C50DFAB" w14:textId="45A1AA97" w:rsidR="00440637" w:rsidRDefault="00440637">
      <w:pPr>
        <w:rPr>
          <w:rFonts w:ascii="Comic Sans MS" w:eastAsiaTheme="minorEastAsia" w:hAnsi="Comic Sans MS"/>
        </w:rPr>
      </w:pPr>
    </w:p>
    <w:p w14:paraId="661A4C47" w14:textId="34EBF7D3" w:rsidR="00440637" w:rsidRDefault="00440637">
      <w:pPr>
        <w:rPr>
          <w:rFonts w:ascii="Comic Sans MS" w:eastAsiaTheme="minorEastAsia" w:hAnsi="Comic Sans MS"/>
        </w:rPr>
      </w:pPr>
      <w:r>
        <w:rPr>
          <w:rFonts w:ascii="Comic Sans MS" w:eastAsiaTheme="minorEastAsia" w:hAnsi="Comic Sans MS"/>
        </w:rPr>
        <w:t xml:space="preserve">d)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ascii="Comic Sans MS" w:eastAsiaTheme="minorEastAsia" w:hAnsi="Comic Sans MS"/>
        </w:rPr>
        <w:t xml:space="preserve"> </w:t>
      </w:r>
      <w:r w:rsidR="004A2679">
        <w:rPr>
          <w:rFonts w:ascii="Comic Sans MS" w:eastAsiaTheme="minorEastAsia" w:hAnsi="Comic Sans MS"/>
        </w:rPr>
        <w:t>-</w:t>
      </w:r>
      <w:r>
        <w:rPr>
          <w:rFonts w:ascii="Comic Sans MS" w:eastAsiaTheme="minorEastAsia"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10</m:t>
            </m:r>
          </m:den>
        </m:f>
      </m:oMath>
      <w:r>
        <w:rPr>
          <w:rFonts w:ascii="Comic Sans MS" w:eastAsiaTheme="minorEastAsia" w:hAnsi="Comic Sans MS"/>
        </w:rPr>
        <w:t xml:space="preserve"> =</w:t>
      </w:r>
    </w:p>
    <w:p w14:paraId="5B8F2FBE" w14:textId="1F2780EA" w:rsidR="004B6C84" w:rsidRDefault="004B6C84">
      <w:pPr>
        <w:rPr>
          <w:rFonts w:ascii="Comic Sans MS" w:eastAsiaTheme="minorEastAsia" w:hAnsi="Comic Sans MS"/>
        </w:rPr>
      </w:pPr>
    </w:p>
    <w:p w14:paraId="49895245" w14:textId="342602EC" w:rsidR="004B6C84" w:rsidRDefault="004B6C84">
      <w:pPr>
        <w:rPr>
          <w:rFonts w:ascii="Comic Sans MS" w:eastAsiaTheme="minorEastAsia" w:hAnsi="Comic Sans MS"/>
        </w:rPr>
      </w:pPr>
    </w:p>
    <w:p w14:paraId="314AFA1E" w14:textId="246A1755" w:rsidR="004B6C84" w:rsidRDefault="004B6C84">
      <w:pPr>
        <w:rPr>
          <w:rFonts w:ascii="Comic Sans MS" w:eastAsiaTheme="minorEastAsia" w:hAnsi="Comic Sans MS"/>
        </w:rPr>
      </w:pPr>
    </w:p>
    <w:p w14:paraId="150DE7D5" w14:textId="0268DA1B" w:rsidR="004B6C84" w:rsidRPr="00440637" w:rsidRDefault="004B6C84">
      <w:pPr>
        <w:rPr>
          <w:rFonts w:ascii="Comic Sans MS" w:eastAsiaTheme="minorEastAsia" w:hAnsi="Comic Sans MS"/>
        </w:rPr>
      </w:pPr>
      <w:r>
        <w:rPr>
          <w:rFonts w:ascii="Comic Sans MS" w:eastAsiaTheme="minorEastAsia" w:hAnsi="Comic Sans MS"/>
          <w:noProof/>
        </w:rPr>
        <w:drawing>
          <wp:inline distT="0" distB="0" distL="0" distR="0" wp14:anchorId="0B83EE97" wp14:editId="515308A0">
            <wp:extent cx="6507271" cy="4400705"/>
            <wp:effectExtent l="0" t="0" r="0" b="0"/>
            <wp:docPr id="1" name="Picture 1" descr="A picture containing tree,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14 at 13.57.25.png"/>
                    <pic:cNvPicPr/>
                  </pic:nvPicPr>
                  <pic:blipFill>
                    <a:blip r:embed="rId4">
                      <a:extLst>
                        <a:ext uri="{28A0092B-C50C-407E-A947-70E740481C1C}">
                          <a14:useLocalDpi xmlns:a14="http://schemas.microsoft.com/office/drawing/2010/main" val="0"/>
                        </a:ext>
                      </a:extLst>
                    </a:blip>
                    <a:stretch>
                      <a:fillRect/>
                    </a:stretch>
                  </pic:blipFill>
                  <pic:spPr>
                    <a:xfrm>
                      <a:off x="0" y="0"/>
                      <a:ext cx="6531873" cy="4417342"/>
                    </a:xfrm>
                    <a:prstGeom prst="rect">
                      <a:avLst/>
                    </a:prstGeom>
                  </pic:spPr>
                </pic:pic>
              </a:graphicData>
            </a:graphic>
          </wp:inline>
        </w:drawing>
      </w:r>
    </w:p>
    <w:sectPr w:rsidR="004B6C84" w:rsidRPr="00440637" w:rsidSect="004B6C84">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E1"/>
    <w:rsid w:val="0010068A"/>
    <w:rsid w:val="001D26FA"/>
    <w:rsid w:val="00217D9B"/>
    <w:rsid w:val="00265A37"/>
    <w:rsid w:val="002B2884"/>
    <w:rsid w:val="00440637"/>
    <w:rsid w:val="004A2679"/>
    <w:rsid w:val="004B6C84"/>
    <w:rsid w:val="00524661"/>
    <w:rsid w:val="005736AD"/>
    <w:rsid w:val="0066332D"/>
    <w:rsid w:val="008E0CBF"/>
    <w:rsid w:val="00B95CE1"/>
    <w:rsid w:val="00D23767"/>
    <w:rsid w:val="00D92FBB"/>
    <w:rsid w:val="00DF5D39"/>
    <w:rsid w:val="00F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67B4AB"/>
  <w14:defaultImageDpi w14:val="32767"/>
  <w15:chartTrackingRefBased/>
  <w15:docId w15:val="{5D282BCE-A958-F345-B2B8-FE73707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5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3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Haden</dc:creator>
  <cp:keywords/>
  <dc:description/>
  <cp:lastModifiedBy>Sarah Haden</cp:lastModifiedBy>
  <cp:revision>3</cp:revision>
  <dcterms:created xsi:type="dcterms:W3CDTF">2020-04-14T12:38:00Z</dcterms:created>
  <dcterms:modified xsi:type="dcterms:W3CDTF">2020-04-14T12:59:00Z</dcterms:modified>
</cp:coreProperties>
</file>