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Y8 Home learning for German Week beginning Monday 20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 April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Lesson 1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: Type BBC Bitesize KS3 German into your browser. Click on Pronouncing words in German and watch the video etc. Give yourself a clap on the back if you tried hard or could pronounce the letters correctly.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Follow the Power Point Die Schule-learn the different school subjects and how to say what your favourite is.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Extra for S+: Read the Mini Reader Hallo and complete the activities. Check your answers. You may need another lesson to finish.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Lesson 2: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Type BBC Bitesize KS3 German into your browser. Click on Introducing Yourself in German and watch the video etc. Give yourself a clap on the back if you tried hard or could pronounce the letters correctly.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Fill in the gaps in the school subjects and complete the wordsearch.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Research answers in English to the questions on School in Germany. Can you sum up the main differences between the two school systems?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Extra: Carry on with the mini reader.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Make a “Thank you NHS” poster with Thank You in at least 10 different languages. Decorate and colour it and display in your window if allowed.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